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DDC" w:rsidRDefault="00C95DDC"/>
    <w:p w:rsidR="00C95DDC" w:rsidRDefault="00C95DDC"/>
    <w:tbl>
      <w:tblPr>
        <w:tblpPr w:leftFromText="180" w:rightFromText="180" w:vertAnchor="text" w:horzAnchor="margin" w:tblpXSpec="center" w:tblpY="-59"/>
        <w:tblW w:w="9757" w:type="dxa"/>
        <w:tblLayout w:type="fixed"/>
        <w:tblLook w:val="0000"/>
      </w:tblPr>
      <w:tblGrid>
        <w:gridCol w:w="4182"/>
        <w:gridCol w:w="1394"/>
        <w:gridCol w:w="4181"/>
      </w:tblGrid>
      <w:tr w:rsidR="00646C74" w:rsidTr="00392854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6C74" w:rsidRPr="00646C74" w:rsidRDefault="00646C74" w:rsidP="00646C74">
            <w:pPr>
              <w:pStyle w:val="1"/>
              <w:spacing w:line="216" w:lineRule="auto"/>
              <w:jc w:val="center"/>
              <w:rPr>
                <w:rFonts w:ascii="Rom Bsh" w:hAnsi="Rom Bsh"/>
                <w:spacing w:val="-20"/>
                <w:sz w:val="20"/>
              </w:rPr>
            </w:pPr>
            <w:r w:rsidRPr="00646C74">
              <w:rPr>
                <w:rFonts w:ascii="Rom Bsh" w:hAnsi="Rom Bsh"/>
                <w:spacing w:val="-20"/>
                <w:sz w:val="20"/>
              </w:rPr>
              <w:t>БАШ</w:t>
            </w:r>
            <w:proofErr w:type="gramStart"/>
            <w:r w:rsidRPr="00646C74">
              <w:rPr>
                <w:rFonts w:ascii="Rom Bsh" w:hAnsi="Rom Bsh"/>
                <w:spacing w:val="-20"/>
                <w:sz w:val="20"/>
              </w:rPr>
              <w:t>:О</w:t>
            </w:r>
            <w:proofErr w:type="gramEnd"/>
            <w:r w:rsidRPr="00646C74">
              <w:rPr>
                <w:rFonts w:ascii="Rom Bsh" w:hAnsi="Rom Bsh"/>
                <w:spacing w:val="-20"/>
                <w:sz w:val="20"/>
              </w:rPr>
              <w:t>РТОСТАН</w:t>
            </w:r>
          </w:p>
          <w:p w:rsidR="00646C74" w:rsidRPr="00646C74" w:rsidRDefault="00646C74" w:rsidP="00646C74">
            <w:pPr>
              <w:pStyle w:val="1"/>
              <w:spacing w:line="216" w:lineRule="auto"/>
              <w:jc w:val="center"/>
              <w:rPr>
                <w:rFonts w:ascii="Rom Bsh" w:hAnsi="Rom Bsh"/>
                <w:spacing w:val="-20"/>
                <w:sz w:val="20"/>
              </w:rPr>
            </w:pPr>
            <w:r w:rsidRPr="00646C74">
              <w:rPr>
                <w:rFonts w:ascii="Rom Bsh" w:hAnsi="Rom Bsh"/>
                <w:spacing w:val="-20"/>
                <w:sz w:val="20"/>
              </w:rPr>
              <w:t>РЕСПУБЛИКА№</w:t>
            </w:r>
            <w:proofErr w:type="gramStart"/>
            <w:r w:rsidRPr="00646C74">
              <w:rPr>
                <w:rFonts w:ascii="Rom Bsh" w:hAnsi="Rom Bsh"/>
                <w:spacing w:val="-20"/>
                <w:sz w:val="20"/>
              </w:rPr>
              <w:t>Ы</w:t>
            </w:r>
            <w:proofErr w:type="gramEnd"/>
          </w:p>
          <w:p w:rsidR="00646C74" w:rsidRPr="00646C74" w:rsidRDefault="00646C74" w:rsidP="00646C74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jc w:val="center"/>
              <w:rPr>
                <w:rFonts w:ascii="Rom Bsh" w:hAnsi="Rom Bsh"/>
                <w:sz w:val="20"/>
              </w:rPr>
            </w:pPr>
            <w:proofErr w:type="gramStart"/>
            <w:r w:rsidRPr="00646C74">
              <w:rPr>
                <w:rFonts w:ascii="Rom Bsh" w:hAnsi="Rom Bsh"/>
                <w:sz w:val="20"/>
              </w:rPr>
              <w:t>К(</w:t>
            </w:r>
            <w:proofErr w:type="gramEnd"/>
            <w:r w:rsidRPr="00646C74">
              <w:rPr>
                <w:rFonts w:ascii="Rom Bsh" w:hAnsi="Rom Bsh"/>
                <w:sz w:val="20"/>
              </w:rPr>
              <w:t>Г!РСЕН РАЙОНЫ МУНИЦИПАЛЬ РАЙОНЫНЫ% УРАЛ АУЫЛ СОВЕТЫ АУЫЛ БИЛ!М!№Е</w:t>
            </w:r>
          </w:p>
          <w:p w:rsidR="00646C74" w:rsidRPr="00646C74" w:rsidRDefault="00646C74" w:rsidP="00646C74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jc w:val="center"/>
              <w:rPr>
                <w:rFonts w:ascii="Rom Bsh" w:hAnsi="Rom Bsh"/>
                <w:sz w:val="20"/>
              </w:rPr>
            </w:pPr>
            <w:r w:rsidRPr="00646C74">
              <w:rPr>
                <w:rFonts w:ascii="Rom Bsh" w:hAnsi="Rom Bsh"/>
                <w:sz w:val="20"/>
              </w:rPr>
              <w:t>СОВЕТЫ</w:t>
            </w:r>
          </w:p>
          <w:p w:rsidR="00646C74" w:rsidRPr="00646C74" w:rsidRDefault="00646C74" w:rsidP="00646C74">
            <w:pPr>
              <w:spacing w:line="216" w:lineRule="auto"/>
              <w:jc w:val="center"/>
              <w:rPr>
                <w:rFonts w:ascii="Rom Bsh" w:hAnsi="Rom Bsh"/>
                <w:b/>
              </w:rPr>
            </w:pPr>
          </w:p>
        </w:tc>
        <w:tc>
          <w:tcPr>
            <w:tcW w:w="139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46C74" w:rsidRPr="00646C74" w:rsidRDefault="00646C74" w:rsidP="00646C74">
            <w:pPr>
              <w:jc w:val="center"/>
            </w:pPr>
            <w:r w:rsidRPr="00646C74">
              <w:object w:dxaOrig="1231" w:dyaOrig="15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78.75pt" o:ole="" fillcolor="window">
                  <v:imagedata r:id="rId7" o:title=""/>
                </v:shape>
                <o:OLEObject Type="Embed" ProgID="Word.Picture.8" ShapeID="_x0000_i1025" DrawAspect="Content" ObjectID="_1429367894" r:id="rId8"/>
              </w:objec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6C74" w:rsidRPr="00646C74" w:rsidRDefault="00646C74" w:rsidP="00646C74">
            <w:pPr>
              <w:pStyle w:val="1"/>
              <w:jc w:val="center"/>
              <w:rPr>
                <w:rFonts w:ascii="Rom Bsh" w:hAnsi="Rom Bsh"/>
                <w:sz w:val="20"/>
              </w:rPr>
            </w:pPr>
            <w:r w:rsidRPr="00646C74">
              <w:rPr>
                <w:rFonts w:ascii="Rom Bsh" w:hAnsi="Rom Bsh"/>
                <w:sz w:val="20"/>
              </w:rPr>
              <w:t>СОВЕТ</w:t>
            </w:r>
          </w:p>
          <w:p w:rsidR="00646C74" w:rsidRPr="00646C74" w:rsidRDefault="00646C74" w:rsidP="00646C74">
            <w:pPr>
              <w:pStyle w:val="1"/>
              <w:jc w:val="center"/>
              <w:rPr>
                <w:rFonts w:ascii="Rom Bsh" w:hAnsi="Rom Bsh"/>
                <w:sz w:val="20"/>
              </w:rPr>
            </w:pPr>
            <w:r w:rsidRPr="00646C74">
              <w:rPr>
                <w:rFonts w:ascii="Rom Bsh" w:hAnsi="Rom Bsh"/>
                <w:sz w:val="20"/>
              </w:rPr>
              <w:t>СЕЛЬСКОГО ПОСЕЛЕНИЯ УРАЛЬСКИЙ СЕЛЬСОВЕТ МУНИЦИПАЛЬНОГО РАЙОНА</w:t>
            </w:r>
          </w:p>
          <w:p w:rsidR="00646C74" w:rsidRPr="00646C74" w:rsidRDefault="00646C74" w:rsidP="00646C74">
            <w:pPr>
              <w:pStyle w:val="4"/>
              <w:rPr>
                <w:sz w:val="20"/>
              </w:rPr>
            </w:pPr>
            <w:r w:rsidRPr="00646C74">
              <w:rPr>
                <w:sz w:val="20"/>
              </w:rPr>
              <w:t>КУГАРЧИНСКИЙ РАЙОН</w:t>
            </w:r>
          </w:p>
          <w:p w:rsidR="00646C74" w:rsidRPr="00646C74" w:rsidRDefault="00646C74" w:rsidP="00646C74">
            <w:pPr>
              <w:pStyle w:val="4"/>
              <w:rPr>
                <w:sz w:val="20"/>
              </w:rPr>
            </w:pPr>
            <w:r w:rsidRPr="00646C74">
              <w:rPr>
                <w:sz w:val="20"/>
              </w:rPr>
              <w:t>РЕСПУБЛИКИ  БАШКОРТОСТАН</w:t>
            </w:r>
          </w:p>
          <w:p w:rsidR="00646C74" w:rsidRPr="00646C74" w:rsidRDefault="00646C74" w:rsidP="00646C74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</w:rPr>
            </w:pPr>
          </w:p>
        </w:tc>
      </w:tr>
      <w:tr w:rsidR="00646C74" w:rsidRPr="00C95DDC" w:rsidTr="00392854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646C74" w:rsidRPr="00C95DDC" w:rsidRDefault="00646C74" w:rsidP="00646C74">
            <w:pPr>
              <w:pStyle w:val="a3"/>
              <w:spacing w:line="216" w:lineRule="auto"/>
              <w:jc w:val="center"/>
              <w:rPr>
                <w:sz w:val="20"/>
              </w:rPr>
            </w:pPr>
            <w:r w:rsidRPr="00C95DDC">
              <w:rPr>
                <w:sz w:val="20"/>
              </w:rPr>
              <w:t>453330, Бикбулат ауылы,</w:t>
            </w:r>
          </w:p>
          <w:p w:rsidR="00646C74" w:rsidRPr="00C95DDC" w:rsidRDefault="00646C74" w:rsidP="00646C74">
            <w:pPr>
              <w:pStyle w:val="a3"/>
              <w:spacing w:line="216" w:lineRule="auto"/>
              <w:jc w:val="center"/>
              <w:rPr>
                <w:sz w:val="20"/>
              </w:rPr>
            </w:pPr>
            <w:r w:rsidRPr="00C95DDC">
              <w:rPr>
                <w:rFonts w:ascii="Rom Bsh" w:hAnsi="Rom Bsh"/>
                <w:sz w:val="20"/>
              </w:rPr>
              <w:t>М1кт1п ты6ыры7ы урамы</w:t>
            </w:r>
            <w:r w:rsidRPr="00C95DDC">
              <w:rPr>
                <w:sz w:val="20"/>
              </w:rPr>
              <w:t>,</w:t>
            </w:r>
            <w:r w:rsidRPr="00C95DDC">
              <w:rPr>
                <w:rFonts w:ascii="Footlight MT Light" w:hAnsi="Footlight MT Light"/>
                <w:sz w:val="20"/>
              </w:rPr>
              <w:t>8</w:t>
            </w:r>
          </w:p>
        </w:tc>
        <w:tc>
          <w:tcPr>
            <w:tcW w:w="139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646C74" w:rsidRPr="00C95DDC" w:rsidRDefault="00646C74" w:rsidP="00646C74">
            <w:pPr>
              <w:jc w:val="center"/>
            </w:pP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646C74" w:rsidRPr="00C95DDC" w:rsidRDefault="00646C74" w:rsidP="00646C74">
            <w:pPr>
              <w:pStyle w:val="2"/>
              <w:spacing w:line="216" w:lineRule="auto"/>
              <w:rPr>
                <w:rFonts w:ascii="Rom Bsh" w:hAnsi="Rom Bsh"/>
                <w:sz w:val="20"/>
              </w:rPr>
            </w:pPr>
            <w:r w:rsidRPr="00C95DDC">
              <w:rPr>
                <w:sz w:val="20"/>
              </w:rPr>
              <w:t>453330</w:t>
            </w:r>
            <w:r w:rsidRPr="00C95DDC">
              <w:rPr>
                <w:rFonts w:ascii="Rom Bsh" w:hAnsi="Rom Bsh"/>
                <w:sz w:val="20"/>
              </w:rPr>
              <w:t>, д</w:t>
            </w:r>
            <w:proofErr w:type="gramStart"/>
            <w:r w:rsidRPr="00C95DDC">
              <w:rPr>
                <w:rFonts w:ascii="Rom Bsh" w:hAnsi="Rom Bsh"/>
                <w:sz w:val="20"/>
              </w:rPr>
              <w:t>.Б</w:t>
            </w:r>
            <w:proofErr w:type="gramEnd"/>
            <w:r w:rsidRPr="00C95DDC">
              <w:rPr>
                <w:rFonts w:ascii="Rom Bsh" w:hAnsi="Rom Bsh"/>
                <w:sz w:val="20"/>
              </w:rPr>
              <w:t>икбулатово,</w:t>
            </w:r>
          </w:p>
          <w:p w:rsidR="00646C74" w:rsidRPr="00C95DDC" w:rsidRDefault="00646C74" w:rsidP="00646C74">
            <w:pPr>
              <w:pStyle w:val="2"/>
              <w:spacing w:line="216" w:lineRule="auto"/>
              <w:rPr>
                <w:sz w:val="20"/>
              </w:rPr>
            </w:pPr>
            <w:r w:rsidRPr="00C95DDC">
              <w:rPr>
                <w:rFonts w:ascii="Rom Bsh" w:hAnsi="Rom Bsh"/>
                <w:sz w:val="20"/>
              </w:rPr>
              <w:t>ул.пер</w:t>
            </w:r>
            <w:proofErr w:type="gramStart"/>
            <w:r w:rsidRPr="00C95DDC">
              <w:rPr>
                <w:rFonts w:ascii="Rom Bsh" w:hAnsi="Rom Bsh"/>
                <w:sz w:val="20"/>
              </w:rPr>
              <w:t>.Ш</w:t>
            </w:r>
            <w:proofErr w:type="gramEnd"/>
            <w:r w:rsidRPr="00C95DDC">
              <w:rPr>
                <w:rFonts w:ascii="Rom Bsh" w:hAnsi="Rom Bsh"/>
                <w:sz w:val="20"/>
              </w:rPr>
              <w:t>кольн</w:t>
            </w:r>
            <w:r w:rsidR="00174895">
              <w:rPr>
                <w:rFonts w:ascii="Rom Bsh" w:hAnsi="Rom Bsh"/>
                <w:sz w:val="20"/>
              </w:rPr>
              <w:t>ый</w:t>
            </w:r>
            <w:r w:rsidRPr="00C95DDC">
              <w:rPr>
                <w:rFonts w:ascii="Rom Bsh" w:hAnsi="Rom Bsh"/>
                <w:sz w:val="20"/>
              </w:rPr>
              <w:t>,</w:t>
            </w:r>
            <w:r w:rsidRPr="00C95DDC">
              <w:rPr>
                <w:rFonts w:ascii="Footlight MT Light" w:hAnsi="Footlight MT Light"/>
                <w:sz w:val="20"/>
              </w:rPr>
              <w:t>8</w:t>
            </w:r>
          </w:p>
        </w:tc>
      </w:tr>
    </w:tbl>
    <w:p w:rsidR="00646C74" w:rsidRDefault="00C95DDC" w:rsidP="00646C74">
      <w:pPr>
        <w:jc w:val="both"/>
        <w:rPr>
          <w:b/>
          <w:sz w:val="28"/>
          <w:szCs w:val="28"/>
        </w:rPr>
      </w:pPr>
      <w:r>
        <w:rPr>
          <w:rFonts w:ascii="Rom Bsh" w:hAnsi="Rom Bsh"/>
          <w:b/>
          <w:sz w:val="28"/>
          <w:szCs w:val="28"/>
        </w:rPr>
        <w:t xml:space="preserve">      </w:t>
      </w:r>
      <w:r w:rsidR="00646C74">
        <w:rPr>
          <w:rFonts w:ascii="Rom Bsh" w:hAnsi="Rom Bsh"/>
          <w:b/>
          <w:sz w:val="28"/>
          <w:szCs w:val="28"/>
        </w:rPr>
        <w:t xml:space="preserve"> :</w:t>
      </w:r>
      <w:r w:rsidR="00646C74">
        <w:rPr>
          <w:b/>
          <w:sz w:val="28"/>
          <w:szCs w:val="28"/>
        </w:rPr>
        <w:t xml:space="preserve">АРАР                           </w:t>
      </w:r>
      <w:r w:rsidR="0038402C">
        <w:rPr>
          <w:b/>
          <w:sz w:val="28"/>
          <w:szCs w:val="28"/>
        </w:rPr>
        <w:t xml:space="preserve">     № 43</w:t>
      </w:r>
      <w:r w:rsidR="00646C74">
        <w:rPr>
          <w:b/>
          <w:sz w:val="28"/>
          <w:szCs w:val="28"/>
        </w:rPr>
        <w:t xml:space="preserve">  </w:t>
      </w:r>
      <w:r w:rsidR="007175FD">
        <w:rPr>
          <w:b/>
          <w:sz w:val="28"/>
          <w:szCs w:val="28"/>
        </w:rPr>
        <w:t xml:space="preserve">   </w:t>
      </w:r>
      <w:r w:rsidR="0038402C">
        <w:rPr>
          <w:b/>
          <w:sz w:val="28"/>
          <w:szCs w:val="28"/>
        </w:rPr>
        <w:t xml:space="preserve">                         </w:t>
      </w:r>
      <w:r w:rsidR="00646C74">
        <w:rPr>
          <w:b/>
          <w:sz w:val="28"/>
          <w:szCs w:val="28"/>
        </w:rPr>
        <w:t>РЕШЕНИЕ</w:t>
      </w:r>
    </w:p>
    <w:p w:rsidR="0038402C" w:rsidRDefault="0038402C" w:rsidP="00646C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23 март 2012 йыл                                                     23 марта 2012 года</w:t>
      </w:r>
    </w:p>
    <w:p w:rsidR="00646C74" w:rsidRDefault="00646C74" w:rsidP="009F7A36">
      <w:pPr>
        <w:jc w:val="center"/>
        <w:rPr>
          <w:b/>
          <w:sz w:val="28"/>
          <w:szCs w:val="28"/>
        </w:rPr>
      </w:pPr>
    </w:p>
    <w:p w:rsidR="007E0D40" w:rsidRDefault="00693FAB" w:rsidP="009F7A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</w:t>
      </w:r>
      <w:r w:rsidR="00174895">
        <w:rPr>
          <w:b/>
          <w:sz w:val="28"/>
          <w:szCs w:val="28"/>
        </w:rPr>
        <w:t xml:space="preserve">утверждении Правила благоустройства территорий </w:t>
      </w:r>
      <w:r w:rsidR="00646C74">
        <w:rPr>
          <w:b/>
          <w:sz w:val="28"/>
          <w:szCs w:val="28"/>
        </w:rPr>
        <w:t xml:space="preserve">сельского поселения Уральский </w:t>
      </w:r>
      <w:r w:rsidR="00C97D96">
        <w:rPr>
          <w:b/>
          <w:sz w:val="28"/>
          <w:szCs w:val="28"/>
        </w:rPr>
        <w:t xml:space="preserve">сельсовет </w:t>
      </w:r>
      <w:r>
        <w:rPr>
          <w:b/>
          <w:sz w:val="28"/>
          <w:szCs w:val="28"/>
        </w:rPr>
        <w:t xml:space="preserve">муниципального района Кугарчинский район Республики Башкортостан </w:t>
      </w:r>
    </w:p>
    <w:p w:rsidR="009F7A36" w:rsidRDefault="009F7A36" w:rsidP="009F7A36">
      <w:pPr>
        <w:jc w:val="center"/>
        <w:rPr>
          <w:b/>
          <w:sz w:val="28"/>
          <w:szCs w:val="28"/>
        </w:rPr>
      </w:pPr>
    </w:p>
    <w:p w:rsidR="00693FAB" w:rsidRDefault="00693FAB" w:rsidP="009F7A3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174895">
        <w:rPr>
          <w:sz w:val="28"/>
          <w:szCs w:val="28"/>
        </w:rPr>
        <w:t>Для улучшения благоустройства, обеспечения чистоты и санитарного состояния территорий СП Уральский сельсовет, в целях установления единого порядка в решении вопросов содержания территории сельского поселения,</w:t>
      </w:r>
      <w:r w:rsidR="00A45024">
        <w:rPr>
          <w:sz w:val="28"/>
          <w:szCs w:val="28"/>
        </w:rPr>
        <w:t xml:space="preserve"> </w:t>
      </w:r>
      <w:r w:rsidR="00532DDA">
        <w:rPr>
          <w:sz w:val="28"/>
          <w:szCs w:val="28"/>
        </w:rPr>
        <w:t>С</w:t>
      </w:r>
      <w:r w:rsidR="00D21917">
        <w:rPr>
          <w:sz w:val="28"/>
          <w:szCs w:val="28"/>
        </w:rPr>
        <w:t xml:space="preserve">овет </w:t>
      </w:r>
      <w:r w:rsidR="00646C74">
        <w:rPr>
          <w:sz w:val="28"/>
          <w:szCs w:val="28"/>
        </w:rPr>
        <w:t>сельского поселения Уральский</w:t>
      </w:r>
      <w:r w:rsidR="00C97D96">
        <w:rPr>
          <w:sz w:val="28"/>
          <w:szCs w:val="28"/>
        </w:rPr>
        <w:t xml:space="preserve"> сельсовет </w:t>
      </w:r>
      <w:r w:rsidR="00D21917">
        <w:rPr>
          <w:sz w:val="28"/>
          <w:szCs w:val="28"/>
        </w:rPr>
        <w:t xml:space="preserve">муниципального района Кугарчинский район Республики Башкортостан  второго созыва </w:t>
      </w:r>
    </w:p>
    <w:p w:rsidR="007E0D40" w:rsidRPr="003A3D1E" w:rsidRDefault="007E0D40" w:rsidP="009F7A36">
      <w:pPr>
        <w:rPr>
          <w:b/>
          <w:sz w:val="28"/>
          <w:szCs w:val="28"/>
        </w:rPr>
      </w:pPr>
    </w:p>
    <w:p w:rsidR="007E0D40" w:rsidRDefault="008A7592" w:rsidP="009F7A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</w:t>
      </w:r>
      <w:r w:rsidR="007E0D40" w:rsidRPr="008A7592">
        <w:rPr>
          <w:b/>
          <w:sz w:val="28"/>
          <w:szCs w:val="28"/>
        </w:rPr>
        <w:t>:</w:t>
      </w:r>
    </w:p>
    <w:p w:rsidR="009F7A36" w:rsidRPr="009F7A36" w:rsidRDefault="009F7A36" w:rsidP="009F7A36">
      <w:pPr>
        <w:jc w:val="center"/>
        <w:rPr>
          <w:b/>
          <w:sz w:val="28"/>
          <w:szCs w:val="28"/>
        </w:rPr>
      </w:pPr>
    </w:p>
    <w:p w:rsidR="007A50A1" w:rsidRDefault="00174895" w:rsidP="009F7A36">
      <w:pPr>
        <w:pStyle w:val="3"/>
        <w:numPr>
          <w:ilvl w:val="0"/>
          <w:numId w:val="20"/>
        </w:numPr>
        <w:tabs>
          <w:tab w:val="clear" w:pos="1159"/>
          <w:tab w:val="num" w:pos="0"/>
        </w:tabs>
        <w:spacing w:line="240" w:lineRule="auto"/>
        <w:ind w:left="0" w:firstLine="799"/>
        <w:rPr>
          <w:sz w:val="28"/>
          <w:szCs w:val="28"/>
        </w:rPr>
      </w:pPr>
      <w:r>
        <w:rPr>
          <w:sz w:val="28"/>
          <w:szCs w:val="28"/>
        </w:rPr>
        <w:t>Утвердить Правила благоустройства территорий СП Уральский сельсовет муниципального района Кугарчинский район Республики Башкортостан.</w:t>
      </w:r>
    </w:p>
    <w:p w:rsidR="00A45024" w:rsidRDefault="00A45024" w:rsidP="009F7A36">
      <w:pPr>
        <w:pStyle w:val="3"/>
        <w:numPr>
          <w:ilvl w:val="0"/>
          <w:numId w:val="20"/>
        </w:numPr>
        <w:tabs>
          <w:tab w:val="clear" w:pos="1159"/>
          <w:tab w:val="num" w:pos="0"/>
        </w:tabs>
        <w:spacing w:line="240" w:lineRule="auto"/>
        <w:ind w:left="0" w:firstLine="799"/>
        <w:rPr>
          <w:szCs w:val="28"/>
        </w:rPr>
      </w:pPr>
      <w:r>
        <w:rPr>
          <w:szCs w:val="28"/>
        </w:rPr>
        <w:t>Утвердить состав комиссии по соблюдению Правил благоустройства на территории СП Уральский сельсовет (прилагается)</w:t>
      </w:r>
      <w:proofErr w:type="gramStart"/>
      <w:r>
        <w:rPr>
          <w:szCs w:val="28"/>
        </w:rPr>
        <w:t xml:space="preserve"> .</w:t>
      </w:r>
      <w:proofErr w:type="gramEnd"/>
    </w:p>
    <w:p w:rsidR="00704838" w:rsidRDefault="009555D5" w:rsidP="009F7A36">
      <w:pPr>
        <w:pStyle w:val="3"/>
        <w:numPr>
          <w:ilvl w:val="0"/>
          <w:numId w:val="20"/>
        </w:numPr>
        <w:tabs>
          <w:tab w:val="clear" w:pos="1159"/>
          <w:tab w:val="num" w:pos="0"/>
        </w:tabs>
        <w:spacing w:line="240" w:lineRule="auto"/>
        <w:ind w:left="0" w:firstLine="799"/>
        <w:rPr>
          <w:szCs w:val="28"/>
        </w:rPr>
      </w:pPr>
      <w:r>
        <w:rPr>
          <w:szCs w:val="28"/>
        </w:rPr>
        <w:t>Настоящее решение подлежит обнародованию в установленном порядке.</w:t>
      </w:r>
    </w:p>
    <w:p w:rsidR="009555D5" w:rsidRDefault="009555D5" w:rsidP="009F7A36">
      <w:pPr>
        <w:pStyle w:val="3"/>
        <w:numPr>
          <w:ilvl w:val="0"/>
          <w:numId w:val="20"/>
        </w:numPr>
        <w:tabs>
          <w:tab w:val="clear" w:pos="1159"/>
          <w:tab w:val="num" w:pos="0"/>
        </w:tabs>
        <w:spacing w:line="240" w:lineRule="auto"/>
        <w:ind w:left="0" w:firstLine="799"/>
        <w:rPr>
          <w:szCs w:val="28"/>
        </w:rPr>
      </w:pP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</w:t>
      </w:r>
      <w:r w:rsidR="00532DDA">
        <w:rPr>
          <w:szCs w:val="28"/>
        </w:rPr>
        <w:t>м</w:t>
      </w:r>
      <w:r>
        <w:rPr>
          <w:szCs w:val="28"/>
        </w:rPr>
        <w:t xml:space="preserve"> настоящего решения возложить на постоянную комиссию</w:t>
      </w:r>
      <w:r w:rsidR="00A45024">
        <w:rPr>
          <w:szCs w:val="28"/>
        </w:rPr>
        <w:t xml:space="preserve"> Совета</w:t>
      </w:r>
      <w:r w:rsidR="009F7A36">
        <w:rPr>
          <w:szCs w:val="28"/>
        </w:rPr>
        <w:t xml:space="preserve">  по</w:t>
      </w:r>
      <w:r w:rsidR="00A45024">
        <w:rPr>
          <w:szCs w:val="28"/>
        </w:rPr>
        <w:t xml:space="preserve"> развитию предпринимательства, земельным вопросам, благоустройство и экологии (Тимербаев Ф.Г.)</w:t>
      </w:r>
      <w:r w:rsidR="00251977">
        <w:rPr>
          <w:szCs w:val="28"/>
        </w:rPr>
        <w:t>.</w:t>
      </w:r>
    </w:p>
    <w:p w:rsidR="007E0D40" w:rsidRDefault="007E0D40" w:rsidP="009F7A36">
      <w:pPr>
        <w:jc w:val="both"/>
        <w:rPr>
          <w:sz w:val="28"/>
          <w:szCs w:val="28"/>
        </w:rPr>
      </w:pPr>
    </w:p>
    <w:p w:rsidR="007E0D40" w:rsidRPr="003A3D1E" w:rsidRDefault="007E0D40" w:rsidP="009F7A36">
      <w:pPr>
        <w:pStyle w:val="3"/>
        <w:spacing w:line="240" w:lineRule="auto"/>
        <w:ind w:left="0"/>
        <w:rPr>
          <w:sz w:val="28"/>
          <w:szCs w:val="28"/>
        </w:rPr>
      </w:pPr>
    </w:p>
    <w:p w:rsidR="0038402C" w:rsidRDefault="0038402C" w:rsidP="009F7A36">
      <w:pPr>
        <w:pStyle w:val="3"/>
        <w:spacing w:line="240" w:lineRule="auto"/>
        <w:ind w:left="1418"/>
        <w:rPr>
          <w:sz w:val="28"/>
          <w:szCs w:val="28"/>
        </w:rPr>
      </w:pPr>
    </w:p>
    <w:p w:rsidR="0038402C" w:rsidRDefault="0038402C" w:rsidP="009F7A36">
      <w:pPr>
        <w:pStyle w:val="3"/>
        <w:spacing w:line="240" w:lineRule="auto"/>
        <w:ind w:left="1418"/>
        <w:rPr>
          <w:sz w:val="28"/>
          <w:szCs w:val="28"/>
        </w:rPr>
      </w:pPr>
    </w:p>
    <w:p w:rsidR="00131705" w:rsidRDefault="008A7592" w:rsidP="009F7A36">
      <w:pPr>
        <w:pStyle w:val="3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06C9">
        <w:rPr>
          <w:sz w:val="28"/>
          <w:szCs w:val="28"/>
        </w:rPr>
        <w:t>П</w:t>
      </w:r>
      <w:r w:rsidR="0072007B">
        <w:rPr>
          <w:sz w:val="28"/>
          <w:szCs w:val="28"/>
        </w:rPr>
        <w:t>редседател</w:t>
      </w:r>
      <w:r w:rsidR="00A306C9">
        <w:rPr>
          <w:sz w:val="28"/>
          <w:szCs w:val="28"/>
        </w:rPr>
        <w:t>ь</w:t>
      </w:r>
      <w:r w:rsidR="00646C74">
        <w:rPr>
          <w:sz w:val="28"/>
          <w:szCs w:val="28"/>
        </w:rPr>
        <w:t xml:space="preserve"> Совета</w:t>
      </w:r>
    </w:p>
    <w:p w:rsidR="00646C74" w:rsidRDefault="00646C74" w:rsidP="009F7A36">
      <w:pPr>
        <w:pStyle w:val="3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</w:p>
    <w:p w:rsidR="00646C74" w:rsidRDefault="00646C74" w:rsidP="009F7A36">
      <w:pPr>
        <w:pStyle w:val="3"/>
        <w:spacing w:line="240" w:lineRule="auto"/>
        <w:ind w:left="1418"/>
        <w:rPr>
          <w:sz w:val="28"/>
          <w:szCs w:val="28"/>
        </w:rPr>
      </w:pPr>
      <w:r>
        <w:rPr>
          <w:sz w:val="28"/>
          <w:szCs w:val="28"/>
        </w:rPr>
        <w:t>Уральский сельсовет                                    Р.Т.Кинзябаев</w:t>
      </w:r>
    </w:p>
    <w:p w:rsidR="007E0D40" w:rsidRDefault="007E0D40" w:rsidP="009F7A36">
      <w:pPr>
        <w:pStyle w:val="3"/>
        <w:spacing w:line="240" w:lineRule="auto"/>
        <w:ind w:left="1418" w:firstLine="1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13170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</w:p>
    <w:p w:rsidR="007E0D40" w:rsidRPr="003A3D1E" w:rsidRDefault="007E0D40" w:rsidP="009F7A36">
      <w:pPr>
        <w:pStyle w:val="3"/>
        <w:spacing w:line="240" w:lineRule="auto"/>
        <w:ind w:left="0"/>
        <w:rPr>
          <w:sz w:val="28"/>
          <w:szCs w:val="28"/>
        </w:rPr>
      </w:pPr>
    </w:p>
    <w:p w:rsidR="00646C74" w:rsidRDefault="00646C74" w:rsidP="00B72532">
      <w:pPr>
        <w:pStyle w:val="7"/>
        <w:tabs>
          <w:tab w:val="center" w:pos="5320"/>
          <w:tab w:val="right" w:pos="9920"/>
        </w:tabs>
        <w:spacing w:before="0" w:after="0"/>
        <w:ind w:left="5220"/>
      </w:pPr>
    </w:p>
    <w:p w:rsidR="00646C74" w:rsidRDefault="00646C74" w:rsidP="00B72532">
      <w:pPr>
        <w:pStyle w:val="7"/>
        <w:tabs>
          <w:tab w:val="center" w:pos="5320"/>
          <w:tab w:val="right" w:pos="9920"/>
        </w:tabs>
        <w:spacing w:before="0" w:after="0"/>
        <w:ind w:left="5220"/>
      </w:pPr>
    </w:p>
    <w:p w:rsidR="004158C3" w:rsidRDefault="00B72532" w:rsidP="00B72532">
      <w:pPr>
        <w:pStyle w:val="7"/>
        <w:tabs>
          <w:tab w:val="center" w:pos="5320"/>
          <w:tab w:val="right" w:pos="9920"/>
        </w:tabs>
        <w:spacing w:before="0" w:after="0"/>
        <w:ind w:left="5220"/>
      </w:pPr>
      <w:r>
        <w:t xml:space="preserve">    </w:t>
      </w:r>
    </w:p>
    <w:p w:rsidR="00A45024" w:rsidRDefault="00A45024" w:rsidP="00B72532">
      <w:pPr>
        <w:pStyle w:val="7"/>
        <w:tabs>
          <w:tab w:val="center" w:pos="5320"/>
          <w:tab w:val="right" w:pos="9920"/>
        </w:tabs>
        <w:spacing w:before="0" w:after="0"/>
        <w:ind w:left="5220"/>
      </w:pPr>
    </w:p>
    <w:p w:rsidR="007175FD" w:rsidRDefault="007175FD" w:rsidP="007175FD"/>
    <w:tbl>
      <w:tblPr>
        <w:tblW w:w="5000" w:type="pct"/>
        <w:tblCellSpacing w:w="0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9329"/>
        <w:gridCol w:w="308"/>
      </w:tblGrid>
      <w:tr w:rsidR="007175FD" w:rsidTr="007175FD">
        <w:trPr>
          <w:tblCellSpacing w:w="0" w:type="dxa"/>
        </w:trPr>
        <w:tc>
          <w:tcPr>
            <w:tcW w:w="4840" w:type="pct"/>
            <w:shd w:val="clear" w:color="auto" w:fill="FFFFFF"/>
          </w:tcPr>
          <w:tbl>
            <w:tblPr>
              <w:tblW w:w="9063" w:type="dxa"/>
              <w:tblCellSpacing w:w="0" w:type="dxa"/>
              <w:tblLook w:val="00A0"/>
            </w:tblPr>
            <w:tblGrid>
              <w:gridCol w:w="330"/>
              <w:gridCol w:w="8459"/>
              <w:gridCol w:w="187"/>
              <w:gridCol w:w="51"/>
              <w:gridCol w:w="36"/>
            </w:tblGrid>
            <w:tr w:rsidR="007175FD">
              <w:trPr>
                <w:tblCellSpacing w:w="0" w:type="dxa"/>
              </w:trPr>
              <w:tc>
                <w:tcPr>
                  <w:tcW w:w="182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175FD" w:rsidRDefault="007175FD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667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                                                  </w:t>
                  </w:r>
                </w:p>
                <w:tbl>
                  <w:tblPr>
                    <w:tblW w:w="8299" w:type="dxa"/>
                    <w:tblLook w:val="00A0"/>
                  </w:tblPr>
                  <w:tblGrid>
                    <w:gridCol w:w="2804"/>
                    <w:gridCol w:w="2091"/>
                    <w:gridCol w:w="3404"/>
                  </w:tblGrid>
                  <w:tr w:rsidR="007175FD">
                    <w:tc>
                      <w:tcPr>
                        <w:tcW w:w="2804" w:type="dxa"/>
                      </w:tcPr>
                      <w:p w:rsidR="007175FD" w:rsidRDefault="007175FD">
                        <w:pPr>
                          <w:spacing w:before="100" w:beforeAutospacing="1" w:after="100" w:afterAutospacing="1"/>
                          <w:jc w:val="center"/>
                          <w:rPr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091" w:type="dxa"/>
                      </w:tcPr>
                      <w:p w:rsidR="007175FD" w:rsidRDefault="007175FD">
                        <w:pPr>
                          <w:spacing w:before="100" w:beforeAutospacing="1" w:after="100" w:afterAutospacing="1"/>
                          <w:jc w:val="center"/>
                          <w:rPr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404" w:type="dxa"/>
                      </w:tcPr>
                      <w:p w:rsidR="007175FD" w:rsidRDefault="0038402C">
                        <w:pPr>
                          <w:spacing w:before="100" w:beforeAutospacing="1" w:after="100" w:afterAutospacing="1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      </w:t>
                        </w:r>
                        <w:r w:rsidR="007175FD">
                          <w:rPr>
                            <w:color w:val="000000"/>
                          </w:rPr>
                          <w:t xml:space="preserve">    УТВЕРЖДЕНЫ</w:t>
                        </w:r>
                      </w:p>
                      <w:p w:rsidR="007175FD" w:rsidRDefault="007175FD">
                        <w:pPr>
                          <w:spacing w:before="100" w:beforeAutospacing="1" w:after="100" w:afterAutospacing="1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РЕШЕНИЕМ СОВЕТА СП</w:t>
                        </w:r>
                      </w:p>
                      <w:p w:rsidR="007175FD" w:rsidRDefault="007175FD">
                        <w:pPr>
                          <w:spacing w:before="100" w:beforeAutospacing="1" w:after="100" w:afterAutospacing="1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Уральский СЕЛЬСОВЕТ</w:t>
                        </w:r>
                      </w:p>
                      <w:p w:rsidR="007175FD" w:rsidRDefault="0038402C">
                        <w:pPr>
                          <w:spacing w:before="100" w:beforeAutospacing="1" w:after="100" w:afterAutospacing="1"/>
                          <w:jc w:val="center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</w:rPr>
                          <w:t>№ 43 от 23.03.</w:t>
                        </w:r>
                        <w:r w:rsidR="007175FD">
                          <w:rPr>
                            <w:color w:val="000000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2012 г"/>
                          </w:smartTagPr>
                          <w:r w:rsidR="007175FD">
                            <w:rPr>
                              <w:color w:val="000000"/>
                            </w:rPr>
                            <w:t>2012 г</w:t>
                          </w:r>
                        </w:smartTag>
                        <w:r w:rsidR="007175FD">
                          <w:rPr>
                            <w:color w:val="000000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</w:tr>
                </w:tbl>
                <w:p w:rsidR="007175FD" w:rsidRDefault="007175FD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ПРАВИЛА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БЛАГОУСТРОЙСТВА  ТЕРРИТОРИЙ СП УРАЛЬСКИЙ СЕЛЬСОВЕТ МУНИЦИПАЛЬНОГО РАЙОНА КУГАРЧИНСКИЙ РАЙОН РЕСПУБЛИКИ БАШКОРТОСТАН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                             1. ОБЩИЕ ПОЛОЖЕНИЯ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1.1. Настоящие Правила служат для улучшения благоустройства, обеспечения чистоты и санитарного состояния территории СП Уральский сельсовет и являются обязательными для всех юридических и физических лиц, являющихся собственниками, пользователями или владельцами земель, зданий, строений и сооружений, расположенных на территории СП Уральский сельсовет, независимо от формы собственности и ведомственной принадлежности.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1.2. Целью настоящих Правил является установление единого порядка в решении вопросов содержания территории  сельского поселения.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1.3. Изменения в настоящие Правила вносятся решением Совета сельского поселения   по предложению администрации    сельского поселения  или депутатов Совета.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1.5. Приемка объектов 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в эксплуатацию без выполнения мероприятий по благоустройству территории в полном соответствии с утвержденной проектной документацией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 запрещается.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1.6. За неисполнение либо нарушение настоящих Правил применяется ответственность, предусмотренная действующим законодательством.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1.7. 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Контроль за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 соблюдением настоящих Правил осуществляется комиссией, утвержденной главой   сельского поселения.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1.8. В случае выявления комиссией фактов несоблюдения либо ненадлежащего соблюдения настоящих 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Правил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 материалы направляются должностному лицу, уполномоченному привлекать к ответственности в соответствии с действующим законодательством, для принятия соответствующего решения. По итогам проверки комиссией выдается предписание.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 xml:space="preserve">1.9. При обнаружении комиссией нарушений настоящих Правил, если эти нарушения повлекли расходы на восстановление земельных участков, дорог, сооружений, строений и объектов благоустройства, ущерб возмещается виновными лицами в порядке, предусмотренном гражданским законодательством.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 СОДЕРЖАНИЕ ТЕРРИТОРИЙ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СП УРАЛЬСКИЙ СЕЛЬСОВЕТ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2.1. Содержание сельской территории осуществляется  силами и средствами предприятий, учреждений, организаций, арендаторов и других владельцев земельных участков, включая частных домовладельцев.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Границы земельных участков для надлежащего содержания определяются правоустанавливающими документами.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Содержание территории включает в себя текущий и средний ремонт, регулярную уборку от мусора, снега, льда, уход за зелеными насаждениями, малыми архитектурными формами и уличным освещением на всей территории муниципального образования, а также в скверах и парках.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Разрешается укладка свежевыпавшего снега в валы на всех улицах и площадях, исключая территории остановок общественного пассажирского транспорта, с последующей его вывозкой.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Запрещается загромождение проездов и проходов, а также автобусных остановок, рекомендуется не допускать укладку снега в полосе зеленых насаждений.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Очистка крыш от снега и удаление снежных и ледяных наростов на карнизах, крышах и водосточных трубах должна производиться владельцами зданий и сооружений немедленно по мере возникновения угрозы пешеходам, повреждению зданий, воздушным сетям, светильникам и зеленым насаждениям. При сбрасывании снега с крыш должны быть приняты меры, обеспечивающие полную сохранность деревьев, кустарников, воздушных инженерных коммуникаций, растяжек контактных сетей, дорожных знаков.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 целях обеспечения безопасности населения места, где проводятся работы, оборудуют в соответствии с правилами охраны труда.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На предприятия ЖКХ* возлагается обязанность по очистке в радиусе </w:t>
                  </w:r>
                  <w:smartTag w:uri="urn:schemas-microsoft-com:office:smarttags" w:element="metricconverter">
                    <w:smartTagPr>
                      <w:attr w:name="ProductID" w:val="15 метров"/>
                    </w:smartTagPr>
                    <w:r>
                      <w:rPr>
                        <w:color w:val="000000"/>
                        <w:sz w:val="28"/>
                        <w:szCs w:val="28"/>
                      </w:rPr>
                      <w:t>15 метров</w:t>
                    </w:r>
                  </w:smartTag>
                  <w:r>
                    <w:rPr>
                      <w:color w:val="000000"/>
                      <w:sz w:val="28"/>
                      <w:szCs w:val="28"/>
                    </w:rPr>
                    <w:t xml:space="preserve"> территории около водозаборных колонок, а также устройства для стоков воды. Уборка территорий, прилегающих к магазинам в радиусе </w:t>
                  </w:r>
                  <w:smartTag w:uri="urn:schemas-microsoft-com:office:smarttags" w:element="metricconverter">
                    <w:smartTagPr>
                      <w:attr w:name="ProductID" w:val="10 метров"/>
                    </w:smartTagPr>
                    <w:r>
                      <w:rPr>
                        <w:color w:val="000000"/>
                        <w:sz w:val="28"/>
                        <w:szCs w:val="28"/>
                      </w:rPr>
                      <w:t>10 метров</w:t>
                    </w:r>
                  </w:smartTag>
                  <w:r>
                    <w:rPr>
                      <w:color w:val="000000"/>
                      <w:sz w:val="28"/>
                      <w:szCs w:val="28"/>
                    </w:rPr>
                    <w:t xml:space="preserve">, возлагается на руководителей мелкорозничной торговли.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Предприятия ЖКХ, руководители иных предприятий, учреждений, </w:t>
                  </w: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 xml:space="preserve">организаций общественного питания, торговли, арендаторы и застройщики обязаны установить на тротуарах улиц напротив своих владений урны установленного образца для мусора и обеспечить их своевременную очистку.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Остановки общественного транспорта, стоянки и парковки с торговыми комплексами должны содержаться их владельцами.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На территории муниципального образования, занятой зелеными насаждениями, запрещается: 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 самовольно вырубать деревья и кустарники, в том числе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сухостойные, больные и аварийные деревья, без оформления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соответствующих документов;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распахивать участки в лесопарках и на территориях общего пользования;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осуществлять строительство временного или постоянного характера без разрешения соответствующих органов;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*  - для СП, где имеются предприятия ЖКХ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производить разрытие для прокладки инженерных коммуникаций без разрешения и соблюдения существующих норм;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складировать строительные материалы на газонах, тротуарах и придомовых территориях;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устраивать несанкционированные свалки мусора;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производить различные механические повреждения деревьев.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Вынужденный снос и пересадку деревьев и кустарников, связанные с застройкой, прокладкой коммуникаций, строительством линий электропередач и других сооружений, а также в связи с жалобами жильцов, допускается производить по распоряжению главы сельского поселения.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2.2. СОХРАННОСТЬ ДОРОГ, ТРОТУАРОВ, ЭЛЕМЕНТОВ БЛАГОУСТРОЙСТВА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2.2.1. Работы по благоустройству должны производиться в соответствии с настоящими Правилами. Строительные и ремонтные организации до начала работ обязаны принять от дорожных организаций во временную эксплуатацию все тротуары, дороги и дорожные сооружения, находящиеся в зоне строительства, нести полную ответственность за их сохранность и по окончании работ сдать в исправном состоянии. Приемка и сдача территории </w:t>
                  </w: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 xml:space="preserve">осуществляется по соответствующим актам.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Все разрушения и повреждения дорожных покрытий, озеленения и элементов благоустройства, произведенные по вине строительных и ремонтных организаций при производстве работ по прокладке подземных коммуникаций или других видах строительных работ, должны быть немедленно восстановлены силами и средствами организаций, производящих работы.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 целях обеспечения сохранности дорог, тротуаров и элементов благоустройства в период строительства строительные организации обязаны: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не допускать выезд на улицы загрязненного и гусеничного трактора;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осуществлять повседневную уборку дорог, прилегающих к строительной площадке, включая выезды и въезды на строительные площадки;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для дорог, не имеющих жесткого основания, в весенний период по улицам с асфальтовым покрытием вводится ограничение на движение механизмов и автомобилей полной массой свыше 3,5 тонны. Сроки ограничения устанавливаются главой сельского поселения  в зависимости от климатических условий.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Все пользователи  дорог и дорожные организации обязаны соблюдать требования настоящих Правил.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2.2.2. Вынос грязи и мусора на обочины дорог не допускается.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2.2.3. Организации и частные лица, производящие вскрытие дорожных покрытий проезжей части и тротуаров, обязаны после засыпки траншеи содержать ее в состоянии, обеспечивающем безопасный проезд транспорта и проход пешеходов до сдачи траншеи по акту в установленном порядке.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2.2.4. При появлении дефектов на восстановленных участках дорожного покрытия и тротуарах организация, производящая указанные работы, обязана устранить недостатки в порядке, предусмотренном законом.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2.2.5. После приема траншеи (котлована) под восстановление дорожных покрытий производитель работ (имеющий соответствующие лицензии) должен начать дорожные работы: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при восстановлении дорожных покрытий в местах поперечных разрытий улиц - немедленно и закончить работы в течение         24 часов;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при восстановлении дорожных покрытий в местах разрытий вдоль проезжей части улиц - не позднее чем через 5 суток;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 xml:space="preserve">- при восстановлении дорожных покрытий в местах разрытий местных проездов, тротуаров и набивных дорожек - не позднее чем через 10 дней.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После приема засыпанной траншеи (котлована) под восстановление и до завершения дорожных работ за состояние места разрытия и его ограждений ответственность несет организация, ведущая дорожные работы.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2.2.6. Всем организациям независимо от их подчинения, а также частным лицам запрещается: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выкачивать воду из траншей и котлованов на проезжую часть и в придорожные кюветы;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складировать строительные материалы детали и конструкции на дорогах, обочинах, кюветах и тротуарах;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въезжать на тротуары и пешеходные дорожки на автомашинах всех типов, включая и специальные (за исключением случаев, когда это необходимо для охраны жизни, здоровья и имущества граждан и юридических лиц);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засорять обочины остатками стройматериалов, грунтом и мусором;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 устраивать свалки мусора, грунта, снега и т.д. вблизи дорог без разрешения организаций, ведающих определением ме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ст скл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адирования;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устраивать запруды в водоотводных каналах.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2.3. СОДЕРЖАНИЕ ТЕРРИТОРИИ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ПОД ОТДЕЛЬНЫМИ (СПЕЦИАЛЬНЫМИ) ОБЪЕКТАМИ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2.3.1. Содержание водоемов и пляжей осуществляется с соблюдением и в соответствии с требованиями действующих санитарных норм и правил, а также другими нормативными и законодательными актами.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Водоемы запрещается: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засорять, засыпать или устраивать запруды;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использовать для мойки автомототранспорта;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загрязнять сточными водами канализационных населенных мест и промышленных предприятий;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устраивать свалки мусора на прибрежной полосе.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2.3.2. Содержание территорий лечебных учреждений и утилизация их отходов должны производиться в соответствии с действующими санитарными нормами.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2.3.3. Содержание территорий кладбищ должно проводиться в соответствии с действующими санитарными нормами и правилами.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Территории кладбищ должны содержаться в чистоте.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2.3.4. Владельцы автостоянок и АЗС должны выполнять требования по охране окружающей природной среды и благоустройству территории.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2.3.5. На всей территории поселения свалка  промышленных и бытовых отходов допускаются только в строго установленных местах.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2.4. СОДЕРЖАНИЕ   ДОМАШНИХ ЖИВОТНЫХ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Содержание домашних животных должно производиться в соответствии с Законом Республики Башкортостан от 22.04.1997 г. № 88-З "О  домашних животных " с изменениями, внесенными в Законе РБ от 26.04.2004 г. № 65-З, санитарно-гигиеническими нормами и правилами, обеспечивающими предупреждение, распространения заболеваний, переносимых животными.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Выгул домашних животных разрешается на отведенных площадках, пустырях и других территориях. 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Категорически запрещается выгул животных на детских и спортивных площадках, а также в местах массового отдыха граждан. Отлов безнадзорных, агрессивных, больных животных производится специализированными предприятиями.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Выпас  сельскохозяйственных животных осуществлять на специально отведенных администрацией СП местах выпаса под наблюдением владельца или уполномоченного им лица.  Прогоны скота для выпаса  осуществляются 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согласно порядка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 прогона и выпаса сельскохозяйственных животных на территории муниципального района Кугарчинский район РБ, утвержденному решением Совета МР Кугарчинский район РБ № 390 от 26.08.2011 г.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2.5. СОДЕРЖАНИЕ ДВОРОВЫХ ТЕРРИТОРИЙ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Тротуары, проезды с асфальтным покрытием на дворовых территориях должны быть очищены от снега и наледи. Снег, очищаемый с дворовых территорий, разрешается складировать на территории дворов в местах, не препятствующих свободному проезду автотранспорта и движению пешеходов.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 летнее время производится очистка дворовых территорий 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от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смета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, пыли, мелкого бытового мусора. 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 xml:space="preserve">Деревья, кустарники, газоны, цветники, находящиеся на дворовых территориях, должны содержаться в соответствии с агротехническими требованиями (своевременный полив, прополка, очистка от мусора и листвы, </w:t>
                  </w: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 xml:space="preserve">выкашивание травы, вырезка сухих ветвей и деревьев, стрижка кустов и т.д.). </w:t>
                  </w:r>
                  <w:proofErr w:type="gramEnd"/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Запрещается самовольная вырубка деревьев, кустарников, уничтожение газонов и цветников. Разрешение на вынужденный снос зеленых насаждений оформляется распоряжением главы поселения.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Запрещается парковка автотранспорта и размещение объектов различного назначения на газонах, цветниках и детских площадках.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3. ПОРЯДОК ПРОИЗВОДСТВА РАБОТ,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СВЯЗАННЫХ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 С НАРУШЕНИЕМ БЛАГОУСТРОЙСТВА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3.1. Земельные и другие работы, связанные с нарушением элементов внешнего благоустройства и озеленения, ведутся по проектно-сметной документации и согласованию данных работ с администрацией сельского поселения,  владельцами территории, ГИБДД, предприятиями ЖКХ.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3.2. При получении разрешения на производство работ производитель работ оформляет ордер.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 ордере на производство работ указываются: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производитель работ, его адрес;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вид работ;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ответственный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 за производство работ;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сроки начала и окончания работ;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площадь занимаемой территории;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 тип ограждения.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3.3.  При производстве работ, связанных с нарушением благоустройства, строительные и другие организации, а также физические лица обязаны не допускать складирования строительных материалов, конструкций, грунта, стоянки машин и механизмов на газонах, вне зоны производства работ, а также на расстоянии ближе </w:t>
                  </w:r>
                  <w:smartTag w:uri="urn:schemas-microsoft-com:office:smarttags" w:element="metricconverter">
                    <w:smartTagPr>
                      <w:attr w:name="ProductID" w:val="2,5 метра"/>
                    </w:smartTagPr>
                    <w:r>
                      <w:rPr>
                        <w:color w:val="000000"/>
                        <w:sz w:val="28"/>
                        <w:szCs w:val="28"/>
                      </w:rPr>
                      <w:t>2,5 метра</w:t>
                    </w:r>
                  </w:smartTag>
                  <w:r>
                    <w:rPr>
                      <w:color w:val="000000"/>
                      <w:sz w:val="28"/>
                      <w:szCs w:val="28"/>
                    </w:rPr>
                    <w:t xml:space="preserve"> от деревьев, </w:t>
                  </w:r>
                  <w:smartTag w:uri="urn:schemas-microsoft-com:office:smarttags" w:element="metricconverter">
                    <w:smartTagPr>
                      <w:attr w:name="ProductID" w:val="1,5 метра"/>
                    </w:smartTagPr>
                    <w:r>
                      <w:rPr>
                        <w:color w:val="000000"/>
                        <w:sz w:val="28"/>
                        <w:szCs w:val="28"/>
                      </w:rPr>
                      <w:t>1,5 метра</w:t>
                    </w:r>
                  </w:smartTag>
                  <w:r>
                    <w:rPr>
                      <w:color w:val="000000"/>
                      <w:sz w:val="28"/>
                      <w:szCs w:val="28"/>
                    </w:rPr>
                    <w:t xml:space="preserve"> от кустарников.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3.4. В проектно-сметной документации должны быть учтены необходимые работы по строительству и их освещению, а после завершения работ - восстановлению нарушенного благоустройства.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 ОСВЕЩЕНИЕ ТЕРРИТОРИИ СЕЛЬСКИХ ПОСЕЛЕНИЙ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4.1. Улицы, дороги, площади, набережные, мосты, общественные территории, территории жилых кварталов, жилых домов, территории организаций и учреждений должны быть освещены в темное время суток по расписанию, утвержденному администрацией сельского </w:t>
                  </w: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поселения.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    Обязанность по освещению данных объектов возлагается на их собственников или уполномоченных собственником лиц.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4.2. Строительство, эксплуатация, текущий ремонт сетей наружного освещения улиц следует осуществлять специализированными организациями по договорам с администрацией сельского поселения.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5. ОСОБЫЕ ТРЕБОВАНИЯ К ДОСТУПНОСТИ ЖИЛОЙ СРЕДЫ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5.1. При проектировании объектов благоустройства жилой среды, улиц и дорог, объектов культурно-бытового обслуживания предусматривать доступность для пожилых лиц и инвалидов, оснащение этих объектов элементами и техническими средствами, способствующими передвижению престарелых и инвалидов.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5.2. Проектирование, строительство, установку технических средств и оборудования, способствующих передвижению пожилых лиц и инвалидов осуществлять при новом строительстве заказчиком в соответствии с утвержденной документацией.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 ПРАЗДНИЧНОЕ ОФОРМЛЕНИЕ ТЕРРИТОРИИ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6.1. Праздничное оформление территории сельского поселения выполнять по решению администрации сельского поселения на период проведения государственных и сельских праздников, мероприятий, связанных со знаменательными событиями.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Оформление зданий, сооружений осуществлять их владельцами в рамках концепции праздничного оформления территории сельского поселения.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6.2. Работы, связанные с проведением сельских торжественных и праздничных мероприятий, осуществлять организациями самостоятельно за счет собственных средств, а также по договорам с администрацией сельского поселения в пределах средств, предусмотренных на эти цели в бюджете сельского поселения.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7.  ОТВЕТСТВЕННОСТЬ ЮРИДИЧЕСКИХ, ДОЛЖНОСТНЫХ ЛИЦ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И ГРАЖДАН ЗА НАРУШЕНИЕ ПРАВИЛ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7.1. За нарушение правил благоустройства, обеспечения санитарного содержания территорий, обращения с бытовыми отходами в  сельском поселении  устанавливается административная, гражданско-правовая, уголовная и дисциплинарная ответственность в соответствии с законодательством РФ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 xml:space="preserve"> ,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 Республики Башкортостан   и другими нормативно-правовыми актами.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7.2. Юридические лица независимо от форм собственности и ведомственной подчиненности несут материальную ответственность </w:t>
                  </w: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 xml:space="preserve">за нарушение настоящих Правил.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Применение штрафа не освобождает нарушителя от обязанности устранить допущенные нарушения.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7.3. В случае нарушения гражданами, должностными или юридическими лицами требований природоохранного, земельного, санитарного законодательства, о пожарной безопасности, законодательства в области строительства и архитектурной деятельности, иного специального законодательства, ответственность наступает в установленном законом порядке.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7.4. Возмещение материального ущерба, причиненного нарушением настоящих Правил, производится в установленном законом порядке. </w:t>
                  </w:r>
                </w:p>
                <w:p w:rsidR="007175FD" w:rsidRDefault="007175FD">
                  <w:pPr>
                    <w:spacing w:before="100" w:beforeAutospacing="1" w:after="100" w:afterAutospacing="1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7.5. Обжалование действий должностных лиц по применению штрафных санкций за нарушение настоящих Правил осуществляется в порядке, установленном действующим законодательством Российской Федерации. </w:t>
                  </w:r>
                </w:p>
                <w:p w:rsidR="007175FD" w:rsidRDefault="007175FD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  <w:p w:rsidR="007175FD" w:rsidRDefault="007175FD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  <w:p w:rsidR="007175FD" w:rsidRDefault="007175FD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  <w:p w:rsidR="007175FD" w:rsidRDefault="007175FD">
                  <w:pPr>
                    <w:spacing w:after="240"/>
                    <w:rPr>
                      <w:color w:val="000000"/>
                      <w:sz w:val="28"/>
                      <w:szCs w:val="28"/>
                    </w:rPr>
                  </w:pPr>
                </w:p>
                <w:p w:rsidR="007175FD" w:rsidRDefault="007175FD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0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175FD" w:rsidRDefault="007175FD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8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175FD" w:rsidRDefault="007175FD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7175FD" w:rsidRDefault="007175FD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7175FD" w:rsidRDefault="007175F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60" w:type="pct"/>
            <w:shd w:val="clear" w:color="auto" w:fill="FFFFFF"/>
            <w:vAlign w:val="center"/>
          </w:tcPr>
          <w:p w:rsidR="007175FD" w:rsidRDefault="007175FD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7175FD" w:rsidRDefault="007175FD" w:rsidP="007175FD">
      <w:pPr>
        <w:rPr>
          <w:sz w:val="28"/>
          <w:szCs w:val="28"/>
        </w:rPr>
      </w:pPr>
    </w:p>
    <w:p w:rsidR="007175FD" w:rsidRPr="007175FD" w:rsidRDefault="007175FD" w:rsidP="007175FD"/>
    <w:p w:rsidR="00A45024" w:rsidRDefault="00A45024" w:rsidP="00B72532">
      <w:pPr>
        <w:pStyle w:val="7"/>
        <w:tabs>
          <w:tab w:val="center" w:pos="5320"/>
          <w:tab w:val="right" w:pos="9920"/>
        </w:tabs>
        <w:spacing w:before="0" w:after="0"/>
        <w:ind w:left="5220"/>
      </w:pPr>
    </w:p>
    <w:sectPr w:rsidR="00A45024" w:rsidSect="000F0190">
      <w:headerReference w:type="even" r:id="rId9"/>
      <w:headerReference w:type="default" r:id="rId10"/>
      <w:footerReference w:type="first" r:id="rId11"/>
      <w:pgSz w:w="11906" w:h="16838" w:code="9"/>
      <w:pgMar w:top="709" w:right="851" w:bottom="426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243" w:rsidRDefault="00981243">
      <w:r>
        <w:separator/>
      </w:r>
    </w:p>
  </w:endnote>
  <w:endnote w:type="continuationSeparator" w:id="0">
    <w:p w:rsidR="00981243" w:rsidRDefault="00981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A32" w:rsidRPr="0038402C" w:rsidRDefault="00810A32" w:rsidP="00776FDF">
    <w:pPr>
      <w:pStyle w:val="a9"/>
      <w:jc w:val="right"/>
      <w:rPr>
        <w:sz w:val="14"/>
        <w:szCs w:val="14"/>
      </w:rPr>
    </w:pPr>
    <w:r w:rsidRPr="009F7A36">
      <w:rPr>
        <w:sz w:val="14"/>
        <w:szCs w:val="14"/>
      </w:rPr>
      <w:fldChar w:fldCharType="begin"/>
    </w:r>
    <w:r w:rsidRPr="0038402C">
      <w:rPr>
        <w:sz w:val="14"/>
        <w:szCs w:val="14"/>
      </w:rPr>
      <w:instrText xml:space="preserve"> </w:instrText>
    </w:r>
    <w:r w:rsidRPr="004158C3">
      <w:rPr>
        <w:sz w:val="14"/>
        <w:szCs w:val="14"/>
        <w:lang w:val="en-US"/>
      </w:rPr>
      <w:instrText>FILENAME</w:instrText>
    </w:r>
    <w:r w:rsidRPr="0038402C">
      <w:rPr>
        <w:sz w:val="14"/>
        <w:szCs w:val="14"/>
      </w:rPr>
      <w:instrText xml:space="preserve"> \</w:instrText>
    </w:r>
    <w:r w:rsidRPr="004158C3">
      <w:rPr>
        <w:sz w:val="14"/>
        <w:szCs w:val="14"/>
        <w:lang w:val="en-US"/>
      </w:rPr>
      <w:instrText>p</w:instrText>
    </w:r>
    <w:r w:rsidRPr="0038402C">
      <w:rPr>
        <w:sz w:val="14"/>
        <w:szCs w:val="14"/>
      </w:rPr>
      <w:instrText xml:space="preserve"> </w:instrText>
    </w:r>
    <w:r>
      <w:rPr>
        <w:sz w:val="14"/>
        <w:szCs w:val="14"/>
      </w:rPr>
      <w:fldChar w:fldCharType="separate"/>
    </w:r>
    <w:r w:rsidR="0038402C">
      <w:rPr>
        <w:noProof/>
        <w:sz w:val="14"/>
        <w:szCs w:val="14"/>
        <w:lang w:val="en-US"/>
      </w:rPr>
      <w:t>C</w:t>
    </w:r>
    <w:r w:rsidR="0038402C" w:rsidRPr="0038402C">
      <w:rPr>
        <w:noProof/>
        <w:sz w:val="14"/>
        <w:szCs w:val="14"/>
      </w:rPr>
      <w:t>:\</w:t>
    </w:r>
    <w:r w:rsidR="0038402C">
      <w:rPr>
        <w:noProof/>
        <w:sz w:val="14"/>
        <w:szCs w:val="14"/>
        <w:lang w:val="en-US"/>
      </w:rPr>
      <w:t>Documents</w:t>
    </w:r>
    <w:r w:rsidR="0038402C" w:rsidRPr="0038402C">
      <w:rPr>
        <w:noProof/>
        <w:sz w:val="14"/>
        <w:szCs w:val="14"/>
      </w:rPr>
      <w:t xml:space="preserve"> </w:t>
    </w:r>
    <w:r w:rsidR="0038402C">
      <w:rPr>
        <w:noProof/>
        <w:sz w:val="14"/>
        <w:szCs w:val="14"/>
        <w:lang w:val="en-US"/>
      </w:rPr>
      <w:t>and</w:t>
    </w:r>
    <w:r w:rsidR="0038402C" w:rsidRPr="0038402C">
      <w:rPr>
        <w:noProof/>
        <w:sz w:val="14"/>
        <w:szCs w:val="14"/>
      </w:rPr>
      <w:t xml:space="preserve"> </w:t>
    </w:r>
    <w:r w:rsidR="0038402C">
      <w:rPr>
        <w:noProof/>
        <w:sz w:val="14"/>
        <w:szCs w:val="14"/>
        <w:lang w:val="en-US"/>
      </w:rPr>
      <w:t>Settings</w:t>
    </w:r>
    <w:r w:rsidR="0038402C" w:rsidRPr="0038402C">
      <w:rPr>
        <w:noProof/>
        <w:sz w:val="14"/>
        <w:szCs w:val="14"/>
      </w:rPr>
      <w:t>\</w:t>
    </w:r>
    <w:r w:rsidR="0038402C">
      <w:rPr>
        <w:noProof/>
        <w:sz w:val="14"/>
        <w:szCs w:val="14"/>
        <w:lang w:val="en-US"/>
      </w:rPr>
      <w:t>Admin</w:t>
    </w:r>
    <w:r w:rsidR="0038402C" w:rsidRPr="0038402C">
      <w:rPr>
        <w:noProof/>
        <w:sz w:val="14"/>
        <w:szCs w:val="14"/>
      </w:rPr>
      <w:t>\Рабочий стол\Проект решения по благоустр.</w:t>
    </w:r>
    <w:r w:rsidR="0038402C">
      <w:rPr>
        <w:noProof/>
        <w:sz w:val="14"/>
        <w:szCs w:val="14"/>
        <w:lang w:val="en-US"/>
      </w:rPr>
      <w:t>doc</w:t>
    </w:r>
    <w:r w:rsidRPr="009F7A36">
      <w:rPr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243" w:rsidRDefault="00981243">
      <w:r>
        <w:separator/>
      </w:r>
    </w:p>
  </w:footnote>
  <w:footnote w:type="continuationSeparator" w:id="0">
    <w:p w:rsidR="00981243" w:rsidRDefault="009812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A32" w:rsidRDefault="00810A3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10A32" w:rsidRDefault="00810A3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A32" w:rsidRDefault="00810A32" w:rsidP="00085462">
    <w:pPr>
      <w:pStyle w:val="a5"/>
      <w:framePr w:wrap="around" w:vAnchor="text" w:hAnchor="margin" w:xAlign="center" w:y="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413B"/>
    <w:multiLevelType w:val="singleLevel"/>
    <w:tmpl w:val="9078E4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115F0D67"/>
    <w:multiLevelType w:val="hybridMultilevel"/>
    <w:tmpl w:val="0EECF4C8"/>
    <w:lvl w:ilvl="0" w:tplc="3D2AED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D409E6">
      <w:numFmt w:val="none"/>
      <w:lvlText w:val=""/>
      <w:lvlJc w:val="left"/>
      <w:pPr>
        <w:tabs>
          <w:tab w:val="num" w:pos="360"/>
        </w:tabs>
      </w:pPr>
    </w:lvl>
    <w:lvl w:ilvl="2" w:tplc="230E5CA6">
      <w:numFmt w:val="none"/>
      <w:lvlText w:val=""/>
      <w:lvlJc w:val="left"/>
      <w:pPr>
        <w:tabs>
          <w:tab w:val="num" w:pos="360"/>
        </w:tabs>
      </w:pPr>
    </w:lvl>
    <w:lvl w:ilvl="3" w:tplc="E2706E20">
      <w:numFmt w:val="none"/>
      <w:lvlText w:val=""/>
      <w:lvlJc w:val="left"/>
      <w:pPr>
        <w:tabs>
          <w:tab w:val="num" w:pos="360"/>
        </w:tabs>
      </w:pPr>
    </w:lvl>
    <w:lvl w:ilvl="4" w:tplc="28581254">
      <w:numFmt w:val="none"/>
      <w:lvlText w:val=""/>
      <w:lvlJc w:val="left"/>
      <w:pPr>
        <w:tabs>
          <w:tab w:val="num" w:pos="360"/>
        </w:tabs>
      </w:pPr>
    </w:lvl>
    <w:lvl w:ilvl="5" w:tplc="777AEB9E">
      <w:numFmt w:val="none"/>
      <w:lvlText w:val=""/>
      <w:lvlJc w:val="left"/>
      <w:pPr>
        <w:tabs>
          <w:tab w:val="num" w:pos="360"/>
        </w:tabs>
      </w:pPr>
    </w:lvl>
    <w:lvl w:ilvl="6" w:tplc="9E5A5DF8">
      <w:numFmt w:val="none"/>
      <w:lvlText w:val=""/>
      <w:lvlJc w:val="left"/>
      <w:pPr>
        <w:tabs>
          <w:tab w:val="num" w:pos="360"/>
        </w:tabs>
      </w:pPr>
    </w:lvl>
    <w:lvl w:ilvl="7" w:tplc="51DCF9CC">
      <w:numFmt w:val="none"/>
      <w:lvlText w:val=""/>
      <w:lvlJc w:val="left"/>
      <w:pPr>
        <w:tabs>
          <w:tab w:val="num" w:pos="360"/>
        </w:tabs>
      </w:pPr>
    </w:lvl>
    <w:lvl w:ilvl="8" w:tplc="C74EB466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1EE074B"/>
    <w:multiLevelType w:val="hybridMultilevel"/>
    <w:tmpl w:val="E4681A34"/>
    <w:lvl w:ilvl="0" w:tplc="4BBCED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34565EB"/>
    <w:multiLevelType w:val="singleLevel"/>
    <w:tmpl w:val="7408C2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147B72F3"/>
    <w:multiLevelType w:val="hybridMultilevel"/>
    <w:tmpl w:val="43AA4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333C8"/>
    <w:multiLevelType w:val="hybridMultilevel"/>
    <w:tmpl w:val="FFFACF8C"/>
    <w:lvl w:ilvl="0" w:tplc="72827A6C">
      <w:start w:val="1"/>
      <w:numFmt w:val="decimal"/>
      <w:lvlText w:val="%1."/>
      <w:lvlJc w:val="left"/>
      <w:pPr>
        <w:tabs>
          <w:tab w:val="num" w:pos="1159"/>
        </w:tabs>
        <w:ind w:left="1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9"/>
        </w:tabs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9"/>
        </w:tabs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9"/>
        </w:tabs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9"/>
        </w:tabs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9"/>
        </w:tabs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9"/>
        </w:tabs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9"/>
        </w:tabs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9"/>
        </w:tabs>
        <w:ind w:left="6919" w:hanging="180"/>
      </w:pPr>
    </w:lvl>
  </w:abstractNum>
  <w:abstractNum w:abstractNumId="6">
    <w:nsid w:val="16CA712E"/>
    <w:multiLevelType w:val="hybridMultilevel"/>
    <w:tmpl w:val="40ECEBC6"/>
    <w:lvl w:ilvl="0" w:tplc="C9181886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3A3D7346"/>
    <w:multiLevelType w:val="singleLevel"/>
    <w:tmpl w:val="0D20C20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A5F0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E7C563A"/>
    <w:multiLevelType w:val="hybridMultilevel"/>
    <w:tmpl w:val="ACE69CC6"/>
    <w:lvl w:ilvl="0" w:tplc="B29C9A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3F07F29"/>
    <w:multiLevelType w:val="hybridMultilevel"/>
    <w:tmpl w:val="8E3C0106"/>
    <w:lvl w:ilvl="0" w:tplc="FFFFFFFF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45CC58B1"/>
    <w:multiLevelType w:val="hybridMultilevel"/>
    <w:tmpl w:val="8BC819D6"/>
    <w:lvl w:ilvl="0" w:tplc="FFFFFFF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FFFFFFFF"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485412D0"/>
    <w:multiLevelType w:val="multilevel"/>
    <w:tmpl w:val="7918FC68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4D057F77"/>
    <w:multiLevelType w:val="hybridMultilevel"/>
    <w:tmpl w:val="2D2074E6"/>
    <w:lvl w:ilvl="0" w:tplc="BCD608FC">
      <w:start w:val="3"/>
      <w:numFmt w:val="bullet"/>
      <w:lvlText w:val="-"/>
      <w:lvlJc w:val="left"/>
      <w:pPr>
        <w:tabs>
          <w:tab w:val="num" w:pos="0"/>
        </w:tabs>
        <w:ind w:left="0" w:hanging="9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"/>
        </w:tabs>
        <w:ind w:left="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</w:abstractNum>
  <w:abstractNum w:abstractNumId="14">
    <w:nsid w:val="4D6D1CD6"/>
    <w:multiLevelType w:val="hybridMultilevel"/>
    <w:tmpl w:val="68502F7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5C0754CE"/>
    <w:multiLevelType w:val="singleLevel"/>
    <w:tmpl w:val="5FE424B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606C5478"/>
    <w:multiLevelType w:val="hybridMultilevel"/>
    <w:tmpl w:val="7FA6A274"/>
    <w:lvl w:ilvl="0" w:tplc="BD98E1C2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60B0137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6B1D0A8E"/>
    <w:multiLevelType w:val="hybridMultilevel"/>
    <w:tmpl w:val="97201A82"/>
    <w:lvl w:ilvl="0" w:tplc="F3F822AC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70F24964"/>
    <w:multiLevelType w:val="hybridMultilevel"/>
    <w:tmpl w:val="7918FC68"/>
    <w:lvl w:ilvl="0" w:tplc="E30C03B4">
      <w:start w:val="1"/>
      <w:numFmt w:val="decimal"/>
      <w:lvlText w:val="%1."/>
      <w:lvlJc w:val="left"/>
      <w:pPr>
        <w:tabs>
          <w:tab w:val="num" w:pos="1140"/>
        </w:tabs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76D525BE"/>
    <w:multiLevelType w:val="hybridMultilevel"/>
    <w:tmpl w:val="EC1439AC"/>
    <w:lvl w:ilvl="0" w:tplc="0419000F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7"/>
  </w:num>
  <w:num w:numId="4">
    <w:abstractNumId w:val="15"/>
  </w:num>
  <w:num w:numId="5">
    <w:abstractNumId w:val="20"/>
  </w:num>
  <w:num w:numId="6">
    <w:abstractNumId w:val="1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3"/>
  </w:num>
  <w:num w:numId="11">
    <w:abstractNumId w:val="2"/>
  </w:num>
  <w:num w:numId="12">
    <w:abstractNumId w:val="16"/>
  </w:num>
  <w:num w:numId="13">
    <w:abstractNumId w:val="8"/>
  </w:num>
  <w:num w:numId="14">
    <w:abstractNumId w:val="7"/>
  </w:num>
  <w:num w:numId="15">
    <w:abstractNumId w:val="9"/>
  </w:num>
  <w:num w:numId="16">
    <w:abstractNumId w:val="19"/>
  </w:num>
  <w:num w:numId="17">
    <w:abstractNumId w:val="12"/>
  </w:num>
  <w:num w:numId="18">
    <w:abstractNumId w:val="18"/>
  </w:num>
  <w:num w:numId="19">
    <w:abstractNumId w:val="0"/>
    <w:lvlOverride w:ilvl="0">
      <w:startOverride w:val="1"/>
    </w:lvlOverride>
  </w:num>
  <w:num w:numId="20">
    <w:abstractNumId w:val="5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20C4"/>
    <w:rsid w:val="00000E35"/>
    <w:rsid w:val="00004E24"/>
    <w:rsid w:val="00006362"/>
    <w:rsid w:val="000074C4"/>
    <w:rsid w:val="00017BC1"/>
    <w:rsid w:val="00023EAB"/>
    <w:rsid w:val="00024576"/>
    <w:rsid w:val="00024C92"/>
    <w:rsid w:val="00025B78"/>
    <w:rsid w:val="00026C73"/>
    <w:rsid w:val="0003009E"/>
    <w:rsid w:val="00032F1D"/>
    <w:rsid w:val="00034C68"/>
    <w:rsid w:val="00037441"/>
    <w:rsid w:val="0004080E"/>
    <w:rsid w:val="0004089C"/>
    <w:rsid w:val="000408C9"/>
    <w:rsid w:val="0004282A"/>
    <w:rsid w:val="000450B9"/>
    <w:rsid w:val="00045CC1"/>
    <w:rsid w:val="000462D6"/>
    <w:rsid w:val="000518E8"/>
    <w:rsid w:val="00052179"/>
    <w:rsid w:val="000577AC"/>
    <w:rsid w:val="000625A6"/>
    <w:rsid w:val="00071282"/>
    <w:rsid w:val="00075EE1"/>
    <w:rsid w:val="000775B6"/>
    <w:rsid w:val="00082F7B"/>
    <w:rsid w:val="00083EE5"/>
    <w:rsid w:val="00083F46"/>
    <w:rsid w:val="00085462"/>
    <w:rsid w:val="0009392E"/>
    <w:rsid w:val="00093EC1"/>
    <w:rsid w:val="00097F15"/>
    <w:rsid w:val="000A123D"/>
    <w:rsid w:val="000A2533"/>
    <w:rsid w:val="000A2765"/>
    <w:rsid w:val="000A38A4"/>
    <w:rsid w:val="000A7099"/>
    <w:rsid w:val="000A7A4B"/>
    <w:rsid w:val="000B0882"/>
    <w:rsid w:val="000B0DD8"/>
    <w:rsid w:val="000B5CC8"/>
    <w:rsid w:val="000B797C"/>
    <w:rsid w:val="000C2421"/>
    <w:rsid w:val="000C7ACA"/>
    <w:rsid w:val="000D2CE3"/>
    <w:rsid w:val="000D3257"/>
    <w:rsid w:val="000D456D"/>
    <w:rsid w:val="000D5B99"/>
    <w:rsid w:val="000D6996"/>
    <w:rsid w:val="000D741B"/>
    <w:rsid w:val="000E2BA6"/>
    <w:rsid w:val="000E4DB0"/>
    <w:rsid w:val="000E6902"/>
    <w:rsid w:val="000E6E91"/>
    <w:rsid w:val="000F0190"/>
    <w:rsid w:val="000F0BD9"/>
    <w:rsid w:val="000F3F74"/>
    <w:rsid w:val="000F4DD8"/>
    <w:rsid w:val="00102A2B"/>
    <w:rsid w:val="001121E5"/>
    <w:rsid w:val="00113893"/>
    <w:rsid w:val="00114B0F"/>
    <w:rsid w:val="00115F63"/>
    <w:rsid w:val="00124AB7"/>
    <w:rsid w:val="00124E0A"/>
    <w:rsid w:val="00131705"/>
    <w:rsid w:val="00132A11"/>
    <w:rsid w:val="00133A04"/>
    <w:rsid w:val="00133FAB"/>
    <w:rsid w:val="001365BB"/>
    <w:rsid w:val="00136D7C"/>
    <w:rsid w:val="00137E82"/>
    <w:rsid w:val="00140FF7"/>
    <w:rsid w:val="00142AAD"/>
    <w:rsid w:val="0015470B"/>
    <w:rsid w:val="00155CBE"/>
    <w:rsid w:val="00156ABB"/>
    <w:rsid w:val="001629D6"/>
    <w:rsid w:val="00163AE1"/>
    <w:rsid w:val="001678A8"/>
    <w:rsid w:val="00174895"/>
    <w:rsid w:val="00174C05"/>
    <w:rsid w:val="00175923"/>
    <w:rsid w:val="001802BD"/>
    <w:rsid w:val="001853E6"/>
    <w:rsid w:val="00186941"/>
    <w:rsid w:val="00187478"/>
    <w:rsid w:val="001923A1"/>
    <w:rsid w:val="00193DED"/>
    <w:rsid w:val="00195B36"/>
    <w:rsid w:val="001A3A7D"/>
    <w:rsid w:val="001A593F"/>
    <w:rsid w:val="001A5B5C"/>
    <w:rsid w:val="001B2380"/>
    <w:rsid w:val="001C095A"/>
    <w:rsid w:val="001C1A39"/>
    <w:rsid w:val="001C42F7"/>
    <w:rsid w:val="001C4EB2"/>
    <w:rsid w:val="001D2642"/>
    <w:rsid w:val="001D370D"/>
    <w:rsid w:val="001D48AB"/>
    <w:rsid w:val="001D74F4"/>
    <w:rsid w:val="001E31D6"/>
    <w:rsid w:val="001E674D"/>
    <w:rsid w:val="001F5673"/>
    <w:rsid w:val="001F75BC"/>
    <w:rsid w:val="001F7750"/>
    <w:rsid w:val="002032AA"/>
    <w:rsid w:val="002060C2"/>
    <w:rsid w:val="0021221E"/>
    <w:rsid w:val="00212CCE"/>
    <w:rsid w:val="00217C8D"/>
    <w:rsid w:val="0022459B"/>
    <w:rsid w:val="0022703C"/>
    <w:rsid w:val="0023055D"/>
    <w:rsid w:val="0024387A"/>
    <w:rsid w:val="00251977"/>
    <w:rsid w:val="0026236E"/>
    <w:rsid w:val="002637E5"/>
    <w:rsid w:val="002662EB"/>
    <w:rsid w:val="00270F4D"/>
    <w:rsid w:val="0027184B"/>
    <w:rsid w:val="00273197"/>
    <w:rsid w:val="00273611"/>
    <w:rsid w:val="002759F0"/>
    <w:rsid w:val="00276C76"/>
    <w:rsid w:val="0028195C"/>
    <w:rsid w:val="002819FA"/>
    <w:rsid w:val="00283634"/>
    <w:rsid w:val="002909DA"/>
    <w:rsid w:val="002917D2"/>
    <w:rsid w:val="002921F4"/>
    <w:rsid w:val="002934DC"/>
    <w:rsid w:val="002A1C75"/>
    <w:rsid w:val="002A43C0"/>
    <w:rsid w:val="002A6B5B"/>
    <w:rsid w:val="002B2EBE"/>
    <w:rsid w:val="002B3451"/>
    <w:rsid w:val="002B72A4"/>
    <w:rsid w:val="002C1E9B"/>
    <w:rsid w:val="002C25D0"/>
    <w:rsid w:val="002D1749"/>
    <w:rsid w:val="002D1887"/>
    <w:rsid w:val="002D7082"/>
    <w:rsid w:val="002E0472"/>
    <w:rsid w:val="002E15A5"/>
    <w:rsid w:val="002E1CD7"/>
    <w:rsid w:val="002E47E7"/>
    <w:rsid w:val="002E652C"/>
    <w:rsid w:val="002E7464"/>
    <w:rsid w:val="0030188D"/>
    <w:rsid w:val="00315F2A"/>
    <w:rsid w:val="00316DCB"/>
    <w:rsid w:val="00316F12"/>
    <w:rsid w:val="00322CA9"/>
    <w:rsid w:val="00323982"/>
    <w:rsid w:val="003243E7"/>
    <w:rsid w:val="003253F3"/>
    <w:rsid w:val="00333FE9"/>
    <w:rsid w:val="00334723"/>
    <w:rsid w:val="003524B3"/>
    <w:rsid w:val="00357604"/>
    <w:rsid w:val="00357708"/>
    <w:rsid w:val="003645F8"/>
    <w:rsid w:val="0036584E"/>
    <w:rsid w:val="00367ED5"/>
    <w:rsid w:val="003701CA"/>
    <w:rsid w:val="00381279"/>
    <w:rsid w:val="0038402C"/>
    <w:rsid w:val="0038549F"/>
    <w:rsid w:val="00385773"/>
    <w:rsid w:val="003902D5"/>
    <w:rsid w:val="00391F22"/>
    <w:rsid w:val="00392854"/>
    <w:rsid w:val="00397166"/>
    <w:rsid w:val="00397777"/>
    <w:rsid w:val="003A0CA7"/>
    <w:rsid w:val="003A2BF0"/>
    <w:rsid w:val="003B4506"/>
    <w:rsid w:val="003B47E6"/>
    <w:rsid w:val="003B5D09"/>
    <w:rsid w:val="003C0BC8"/>
    <w:rsid w:val="003C1AF1"/>
    <w:rsid w:val="003C4DD4"/>
    <w:rsid w:val="003C5897"/>
    <w:rsid w:val="003C7758"/>
    <w:rsid w:val="003D1973"/>
    <w:rsid w:val="003D275A"/>
    <w:rsid w:val="003D4171"/>
    <w:rsid w:val="003D45BF"/>
    <w:rsid w:val="003E067B"/>
    <w:rsid w:val="003E2515"/>
    <w:rsid w:val="003E5882"/>
    <w:rsid w:val="003E7AE6"/>
    <w:rsid w:val="003F0396"/>
    <w:rsid w:val="003F09F3"/>
    <w:rsid w:val="003F1A1A"/>
    <w:rsid w:val="003F37B4"/>
    <w:rsid w:val="004030B2"/>
    <w:rsid w:val="00405F21"/>
    <w:rsid w:val="00410D0C"/>
    <w:rsid w:val="004116CD"/>
    <w:rsid w:val="004129AA"/>
    <w:rsid w:val="004150D0"/>
    <w:rsid w:val="004158C3"/>
    <w:rsid w:val="004212D4"/>
    <w:rsid w:val="0042728B"/>
    <w:rsid w:val="004327F0"/>
    <w:rsid w:val="00436328"/>
    <w:rsid w:val="0043728D"/>
    <w:rsid w:val="004402E9"/>
    <w:rsid w:val="00440CFE"/>
    <w:rsid w:val="00441EF7"/>
    <w:rsid w:val="00447250"/>
    <w:rsid w:val="00450C5A"/>
    <w:rsid w:val="00454FBC"/>
    <w:rsid w:val="00456906"/>
    <w:rsid w:val="0045737E"/>
    <w:rsid w:val="00462577"/>
    <w:rsid w:val="00466E85"/>
    <w:rsid w:val="00473744"/>
    <w:rsid w:val="00474C0E"/>
    <w:rsid w:val="00474D1D"/>
    <w:rsid w:val="00475D38"/>
    <w:rsid w:val="0047611D"/>
    <w:rsid w:val="00477498"/>
    <w:rsid w:val="00484487"/>
    <w:rsid w:val="00491721"/>
    <w:rsid w:val="004927A2"/>
    <w:rsid w:val="004936C2"/>
    <w:rsid w:val="00495655"/>
    <w:rsid w:val="004A0465"/>
    <w:rsid w:val="004A17AD"/>
    <w:rsid w:val="004A4A11"/>
    <w:rsid w:val="004A4ADD"/>
    <w:rsid w:val="004A4B2E"/>
    <w:rsid w:val="004A597B"/>
    <w:rsid w:val="004B2E5B"/>
    <w:rsid w:val="004B45E5"/>
    <w:rsid w:val="004C1DB5"/>
    <w:rsid w:val="004C352D"/>
    <w:rsid w:val="004C5CB6"/>
    <w:rsid w:val="004C71F3"/>
    <w:rsid w:val="004D1BD4"/>
    <w:rsid w:val="004D4C78"/>
    <w:rsid w:val="004D7D6B"/>
    <w:rsid w:val="004E1873"/>
    <w:rsid w:val="004E6C2C"/>
    <w:rsid w:val="004E74B3"/>
    <w:rsid w:val="004F15C7"/>
    <w:rsid w:val="004F452A"/>
    <w:rsid w:val="004F4AC2"/>
    <w:rsid w:val="005053B1"/>
    <w:rsid w:val="00514341"/>
    <w:rsid w:val="00524B58"/>
    <w:rsid w:val="0052526A"/>
    <w:rsid w:val="00532DDA"/>
    <w:rsid w:val="0053577B"/>
    <w:rsid w:val="0053628B"/>
    <w:rsid w:val="00541A73"/>
    <w:rsid w:val="005447A3"/>
    <w:rsid w:val="00545EC5"/>
    <w:rsid w:val="005535DC"/>
    <w:rsid w:val="00555420"/>
    <w:rsid w:val="00555B50"/>
    <w:rsid w:val="00556352"/>
    <w:rsid w:val="00563922"/>
    <w:rsid w:val="00572569"/>
    <w:rsid w:val="00574763"/>
    <w:rsid w:val="00574D2A"/>
    <w:rsid w:val="00575C7B"/>
    <w:rsid w:val="0058155B"/>
    <w:rsid w:val="005869C5"/>
    <w:rsid w:val="00590DC1"/>
    <w:rsid w:val="00594F99"/>
    <w:rsid w:val="005A29FB"/>
    <w:rsid w:val="005A3099"/>
    <w:rsid w:val="005A377B"/>
    <w:rsid w:val="005C0E06"/>
    <w:rsid w:val="005C0EF3"/>
    <w:rsid w:val="005C2145"/>
    <w:rsid w:val="005C2B4E"/>
    <w:rsid w:val="005C50D8"/>
    <w:rsid w:val="005C597A"/>
    <w:rsid w:val="005C7396"/>
    <w:rsid w:val="005D26A4"/>
    <w:rsid w:val="005D5117"/>
    <w:rsid w:val="005E3E5F"/>
    <w:rsid w:val="005E7570"/>
    <w:rsid w:val="005F4DF4"/>
    <w:rsid w:val="005F5E53"/>
    <w:rsid w:val="00600F16"/>
    <w:rsid w:val="006068BA"/>
    <w:rsid w:val="00610BFE"/>
    <w:rsid w:val="00611A04"/>
    <w:rsid w:val="00614CBA"/>
    <w:rsid w:val="006250A9"/>
    <w:rsid w:val="00634FC1"/>
    <w:rsid w:val="00637A97"/>
    <w:rsid w:val="006407C7"/>
    <w:rsid w:val="00641A4B"/>
    <w:rsid w:val="00643CE2"/>
    <w:rsid w:val="006440FB"/>
    <w:rsid w:val="00644560"/>
    <w:rsid w:val="00645E80"/>
    <w:rsid w:val="00646275"/>
    <w:rsid w:val="00646C74"/>
    <w:rsid w:val="006514F9"/>
    <w:rsid w:val="00651EBE"/>
    <w:rsid w:val="006521C2"/>
    <w:rsid w:val="00656409"/>
    <w:rsid w:val="0065668A"/>
    <w:rsid w:val="00661248"/>
    <w:rsid w:val="00672D75"/>
    <w:rsid w:val="0067361B"/>
    <w:rsid w:val="006755A1"/>
    <w:rsid w:val="00676BA5"/>
    <w:rsid w:val="006771B7"/>
    <w:rsid w:val="00677240"/>
    <w:rsid w:val="006809DC"/>
    <w:rsid w:val="006813EF"/>
    <w:rsid w:val="00686CA1"/>
    <w:rsid w:val="00687813"/>
    <w:rsid w:val="00687A9D"/>
    <w:rsid w:val="006902F4"/>
    <w:rsid w:val="00690723"/>
    <w:rsid w:val="00691455"/>
    <w:rsid w:val="00692158"/>
    <w:rsid w:val="006925B9"/>
    <w:rsid w:val="00693FAB"/>
    <w:rsid w:val="006A0AB9"/>
    <w:rsid w:val="006A1E36"/>
    <w:rsid w:val="006A6714"/>
    <w:rsid w:val="006B54E5"/>
    <w:rsid w:val="006C5CCB"/>
    <w:rsid w:val="006C6039"/>
    <w:rsid w:val="006D249D"/>
    <w:rsid w:val="006D4372"/>
    <w:rsid w:val="006D6BD2"/>
    <w:rsid w:val="006E07B0"/>
    <w:rsid w:val="006E0E0C"/>
    <w:rsid w:val="006E3AA1"/>
    <w:rsid w:val="006E61DF"/>
    <w:rsid w:val="006E67FA"/>
    <w:rsid w:val="006F1854"/>
    <w:rsid w:val="006F628C"/>
    <w:rsid w:val="006F6EDA"/>
    <w:rsid w:val="0070008F"/>
    <w:rsid w:val="00704838"/>
    <w:rsid w:val="00705CCD"/>
    <w:rsid w:val="007167CA"/>
    <w:rsid w:val="007175FD"/>
    <w:rsid w:val="0072007B"/>
    <w:rsid w:val="00721300"/>
    <w:rsid w:val="00725CC2"/>
    <w:rsid w:val="00727ADC"/>
    <w:rsid w:val="0073016A"/>
    <w:rsid w:val="00733360"/>
    <w:rsid w:val="00733877"/>
    <w:rsid w:val="0073486A"/>
    <w:rsid w:val="0073775A"/>
    <w:rsid w:val="007401BC"/>
    <w:rsid w:val="0074121B"/>
    <w:rsid w:val="00742F23"/>
    <w:rsid w:val="00744C46"/>
    <w:rsid w:val="00751EF5"/>
    <w:rsid w:val="00752488"/>
    <w:rsid w:val="00756390"/>
    <w:rsid w:val="00757C3F"/>
    <w:rsid w:val="007607E9"/>
    <w:rsid w:val="00761CFF"/>
    <w:rsid w:val="007645C1"/>
    <w:rsid w:val="00766237"/>
    <w:rsid w:val="00770A14"/>
    <w:rsid w:val="0077497A"/>
    <w:rsid w:val="00775EFF"/>
    <w:rsid w:val="007768E3"/>
    <w:rsid w:val="00776FDF"/>
    <w:rsid w:val="007850F5"/>
    <w:rsid w:val="00792665"/>
    <w:rsid w:val="00794680"/>
    <w:rsid w:val="00794FF4"/>
    <w:rsid w:val="007964F7"/>
    <w:rsid w:val="00797B1B"/>
    <w:rsid w:val="00797C51"/>
    <w:rsid w:val="007A1667"/>
    <w:rsid w:val="007A2568"/>
    <w:rsid w:val="007A4186"/>
    <w:rsid w:val="007A4C98"/>
    <w:rsid w:val="007A50A1"/>
    <w:rsid w:val="007B045F"/>
    <w:rsid w:val="007B3671"/>
    <w:rsid w:val="007C37E2"/>
    <w:rsid w:val="007C5C21"/>
    <w:rsid w:val="007C7B89"/>
    <w:rsid w:val="007C7C3D"/>
    <w:rsid w:val="007D02F3"/>
    <w:rsid w:val="007D45A5"/>
    <w:rsid w:val="007D5B33"/>
    <w:rsid w:val="007E0D40"/>
    <w:rsid w:val="007E4403"/>
    <w:rsid w:val="007F0D71"/>
    <w:rsid w:val="00801FE3"/>
    <w:rsid w:val="008041B3"/>
    <w:rsid w:val="008066F4"/>
    <w:rsid w:val="008107F3"/>
    <w:rsid w:val="00810A32"/>
    <w:rsid w:val="00810E3C"/>
    <w:rsid w:val="00811538"/>
    <w:rsid w:val="008153D8"/>
    <w:rsid w:val="008163B8"/>
    <w:rsid w:val="0081699C"/>
    <w:rsid w:val="0082318C"/>
    <w:rsid w:val="008248FE"/>
    <w:rsid w:val="00833EC5"/>
    <w:rsid w:val="008370E6"/>
    <w:rsid w:val="008467C3"/>
    <w:rsid w:val="00847573"/>
    <w:rsid w:val="0085034A"/>
    <w:rsid w:val="00850D19"/>
    <w:rsid w:val="00852D95"/>
    <w:rsid w:val="0085522F"/>
    <w:rsid w:val="00856DCF"/>
    <w:rsid w:val="00860677"/>
    <w:rsid w:val="00860E4F"/>
    <w:rsid w:val="0086163F"/>
    <w:rsid w:val="00862570"/>
    <w:rsid w:val="00862ED9"/>
    <w:rsid w:val="00862F27"/>
    <w:rsid w:val="0086335F"/>
    <w:rsid w:val="00874E80"/>
    <w:rsid w:val="0087569F"/>
    <w:rsid w:val="008854E6"/>
    <w:rsid w:val="00890D76"/>
    <w:rsid w:val="00895271"/>
    <w:rsid w:val="00896C69"/>
    <w:rsid w:val="008A538D"/>
    <w:rsid w:val="008A6D65"/>
    <w:rsid w:val="008A7592"/>
    <w:rsid w:val="008A7FDF"/>
    <w:rsid w:val="008B0BD1"/>
    <w:rsid w:val="008B2214"/>
    <w:rsid w:val="008B4C05"/>
    <w:rsid w:val="008B51A3"/>
    <w:rsid w:val="008C4EA2"/>
    <w:rsid w:val="008D4983"/>
    <w:rsid w:val="008D690E"/>
    <w:rsid w:val="008D775C"/>
    <w:rsid w:val="008E069B"/>
    <w:rsid w:val="008F0AEE"/>
    <w:rsid w:val="008F121E"/>
    <w:rsid w:val="008F2645"/>
    <w:rsid w:val="008F2C53"/>
    <w:rsid w:val="00901A0E"/>
    <w:rsid w:val="00907C8D"/>
    <w:rsid w:val="009111FA"/>
    <w:rsid w:val="009143D5"/>
    <w:rsid w:val="00916096"/>
    <w:rsid w:val="0091688B"/>
    <w:rsid w:val="0091763F"/>
    <w:rsid w:val="009206B7"/>
    <w:rsid w:val="00921840"/>
    <w:rsid w:val="00926F85"/>
    <w:rsid w:val="00937016"/>
    <w:rsid w:val="00942AA2"/>
    <w:rsid w:val="0095092A"/>
    <w:rsid w:val="009518B1"/>
    <w:rsid w:val="00954757"/>
    <w:rsid w:val="00954B4D"/>
    <w:rsid w:val="00954FF5"/>
    <w:rsid w:val="00955018"/>
    <w:rsid w:val="009555D5"/>
    <w:rsid w:val="00956061"/>
    <w:rsid w:val="00960361"/>
    <w:rsid w:val="00961F12"/>
    <w:rsid w:val="009638B2"/>
    <w:rsid w:val="0096490B"/>
    <w:rsid w:val="009657EA"/>
    <w:rsid w:val="00965839"/>
    <w:rsid w:val="00966412"/>
    <w:rsid w:val="00972C31"/>
    <w:rsid w:val="00972FE1"/>
    <w:rsid w:val="00973067"/>
    <w:rsid w:val="00975BFA"/>
    <w:rsid w:val="009805B9"/>
    <w:rsid w:val="00981243"/>
    <w:rsid w:val="0098456F"/>
    <w:rsid w:val="0098519B"/>
    <w:rsid w:val="00987FB8"/>
    <w:rsid w:val="00990A60"/>
    <w:rsid w:val="009918D4"/>
    <w:rsid w:val="00996F4F"/>
    <w:rsid w:val="009970FA"/>
    <w:rsid w:val="009972EA"/>
    <w:rsid w:val="009A0664"/>
    <w:rsid w:val="009A3E85"/>
    <w:rsid w:val="009B2881"/>
    <w:rsid w:val="009B444A"/>
    <w:rsid w:val="009D102B"/>
    <w:rsid w:val="009D3BEE"/>
    <w:rsid w:val="009D4EE3"/>
    <w:rsid w:val="009E1683"/>
    <w:rsid w:val="009E4274"/>
    <w:rsid w:val="009E51E2"/>
    <w:rsid w:val="009E5A6A"/>
    <w:rsid w:val="009E7E72"/>
    <w:rsid w:val="009F7A36"/>
    <w:rsid w:val="00A03ECD"/>
    <w:rsid w:val="00A0488D"/>
    <w:rsid w:val="00A04F79"/>
    <w:rsid w:val="00A17A4D"/>
    <w:rsid w:val="00A2208D"/>
    <w:rsid w:val="00A22975"/>
    <w:rsid w:val="00A22B4B"/>
    <w:rsid w:val="00A24E6F"/>
    <w:rsid w:val="00A2543F"/>
    <w:rsid w:val="00A2788B"/>
    <w:rsid w:val="00A306C9"/>
    <w:rsid w:val="00A330C6"/>
    <w:rsid w:val="00A33688"/>
    <w:rsid w:val="00A33A4A"/>
    <w:rsid w:val="00A34124"/>
    <w:rsid w:val="00A40644"/>
    <w:rsid w:val="00A44F60"/>
    <w:rsid w:val="00A45024"/>
    <w:rsid w:val="00A46531"/>
    <w:rsid w:val="00A5222F"/>
    <w:rsid w:val="00A525C3"/>
    <w:rsid w:val="00A52AA4"/>
    <w:rsid w:val="00A57BF0"/>
    <w:rsid w:val="00A6010F"/>
    <w:rsid w:val="00A62202"/>
    <w:rsid w:val="00A627F6"/>
    <w:rsid w:val="00A65F65"/>
    <w:rsid w:val="00A6659F"/>
    <w:rsid w:val="00A73099"/>
    <w:rsid w:val="00A74133"/>
    <w:rsid w:val="00A75D2A"/>
    <w:rsid w:val="00A81CDC"/>
    <w:rsid w:val="00A84089"/>
    <w:rsid w:val="00A850C5"/>
    <w:rsid w:val="00A879EB"/>
    <w:rsid w:val="00A92BDB"/>
    <w:rsid w:val="00A960D9"/>
    <w:rsid w:val="00AA031A"/>
    <w:rsid w:val="00AA686E"/>
    <w:rsid w:val="00AB1355"/>
    <w:rsid w:val="00AB5706"/>
    <w:rsid w:val="00AB7AB5"/>
    <w:rsid w:val="00AC64BE"/>
    <w:rsid w:val="00AD2C65"/>
    <w:rsid w:val="00AD593E"/>
    <w:rsid w:val="00AD7FD9"/>
    <w:rsid w:val="00AF2A97"/>
    <w:rsid w:val="00AF5010"/>
    <w:rsid w:val="00AF525C"/>
    <w:rsid w:val="00AF611E"/>
    <w:rsid w:val="00AF64A3"/>
    <w:rsid w:val="00B03118"/>
    <w:rsid w:val="00B06B0D"/>
    <w:rsid w:val="00B07373"/>
    <w:rsid w:val="00B10A56"/>
    <w:rsid w:val="00B204A3"/>
    <w:rsid w:val="00B20D39"/>
    <w:rsid w:val="00B21552"/>
    <w:rsid w:val="00B218CA"/>
    <w:rsid w:val="00B22000"/>
    <w:rsid w:val="00B22031"/>
    <w:rsid w:val="00B22886"/>
    <w:rsid w:val="00B23F03"/>
    <w:rsid w:val="00B253F9"/>
    <w:rsid w:val="00B26FB1"/>
    <w:rsid w:val="00B27448"/>
    <w:rsid w:val="00B32503"/>
    <w:rsid w:val="00B32B67"/>
    <w:rsid w:val="00B34DA7"/>
    <w:rsid w:val="00B37FA5"/>
    <w:rsid w:val="00B412E2"/>
    <w:rsid w:val="00B43816"/>
    <w:rsid w:val="00B44A27"/>
    <w:rsid w:val="00B44E58"/>
    <w:rsid w:val="00B54680"/>
    <w:rsid w:val="00B5771C"/>
    <w:rsid w:val="00B57F8E"/>
    <w:rsid w:val="00B61BC2"/>
    <w:rsid w:val="00B62F82"/>
    <w:rsid w:val="00B65ABA"/>
    <w:rsid w:val="00B660D8"/>
    <w:rsid w:val="00B71ADA"/>
    <w:rsid w:val="00B72532"/>
    <w:rsid w:val="00B76B02"/>
    <w:rsid w:val="00B8054F"/>
    <w:rsid w:val="00B80ECB"/>
    <w:rsid w:val="00B82F55"/>
    <w:rsid w:val="00B85F1A"/>
    <w:rsid w:val="00B877A0"/>
    <w:rsid w:val="00B96D85"/>
    <w:rsid w:val="00BA6B05"/>
    <w:rsid w:val="00BA6EDB"/>
    <w:rsid w:val="00BA7582"/>
    <w:rsid w:val="00BB1D0B"/>
    <w:rsid w:val="00BB29A9"/>
    <w:rsid w:val="00BB401D"/>
    <w:rsid w:val="00BB7F42"/>
    <w:rsid w:val="00BC05F1"/>
    <w:rsid w:val="00BC1457"/>
    <w:rsid w:val="00BC434B"/>
    <w:rsid w:val="00BC6AA8"/>
    <w:rsid w:val="00BD3FC3"/>
    <w:rsid w:val="00BD5AEE"/>
    <w:rsid w:val="00BE443C"/>
    <w:rsid w:val="00BF00B3"/>
    <w:rsid w:val="00BF2EA6"/>
    <w:rsid w:val="00BF4B7F"/>
    <w:rsid w:val="00C02291"/>
    <w:rsid w:val="00C04E34"/>
    <w:rsid w:val="00C06A98"/>
    <w:rsid w:val="00C11C87"/>
    <w:rsid w:val="00C12A41"/>
    <w:rsid w:val="00C14867"/>
    <w:rsid w:val="00C2028D"/>
    <w:rsid w:val="00C25655"/>
    <w:rsid w:val="00C36C9F"/>
    <w:rsid w:val="00C40F98"/>
    <w:rsid w:val="00C41DDB"/>
    <w:rsid w:val="00C508E4"/>
    <w:rsid w:val="00C51557"/>
    <w:rsid w:val="00C51798"/>
    <w:rsid w:val="00C61934"/>
    <w:rsid w:val="00C6235A"/>
    <w:rsid w:val="00C65609"/>
    <w:rsid w:val="00C65FDF"/>
    <w:rsid w:val="00C67724"/>
    <w:rsid w:val="00C7060B"/>
    <w:rsid w:val="00C70F9F"/>
    <w:rsid w:val="00C71148"/>
    <w:rsid w:val="00C71E9D"/>
    <w:rsid w:val="00C76F78"/>
    <w:rsid w:val="00C80821"/>
    <w:rsid w:val="00C80FA7"/>
    <w:rsid w:val="00C849AB"/>
    <w:rsid w:val="00C84F5E"/>
    <w:rsid w:val="00C85AE3"/>
    <w:rsid w:val="00C87506"/>
    <w:rsid w:val="00C90325"/>
    <w:rsid w:val="00C920C7"/>
    <w:rsid w:val="00C95DDC"/>
    <w:rsid w:val="00C97D96"/>
    <w:rsid w:val="00CA2F94"/>
    <w:rsid w:val="00CA6142"/>
    <w:rsid w:val="00CA665F"/>
    <w:rsid w:val="00CB5160"/>
    <w:rsid w:val="00CB6532"/>
    <w:rsid w:val="00CB67A3"/>
    <w:rsid w:val="00CC165F"/>
    <w:rsid w:val="00CC53D2"/>
    <w:rsid w:val="00CC5B5D"/>
    <w:rsid w:val="00CC6277"/>
    <w:rsid w:val="00CC6535"/>
    <w:rsid w:val="00CD557D"/>
    <w:rsid w:val="00CE01BD"/>
    <w:rsid w:val="00CE14D6"/>
    <w:rsid w:val="00CE4EE2"/>
    <w:rsid w:val="00CE6619"/>
    <w:rsid w:val="00CE767E"/>
    <w:rsid w:val="00CF6D07"/>
    <w:rsid w:val="00D03ECC"/>
    <w:rsid w:val="00D04C0F"/>
    <w:rsid w:val="00D04E5D"/>
    <w:rsid w:val="00D0668E"/>
    <w:rsid w:val="00D06804"/>
    <w:rsid w:val="00D11BAD"/>
    <w:rsid w:val="00D1288F"/>
    <w:rsid w:val="00D21917"/>
    <w:rsid w:val="00D253E0"/>
    <w:rsid w:val="00D40274"/>
    <w:rsid w:val="00D42A61"/>
    <w:rsid w:val="00D43D08"/>
    <w:rsid w:val="00D44C72"/>
    <w:rsid w:val="00D46EAA"/>
    <w:rsid w:val="00D52EFE"/>
    <w:rsid w:val="00D61ECB"/>
    <w:rsid w:val="00D62437"/>
    <w:rsid w:val="00D66D98"/>
    <w:rsid w:val="00D70BF6"/>
    <w:rsid w:val="00D748F1"/>
    <w:rsid w:val="00D8489D"/>
    <w:rsid w:val="00D858F7"/>
    <w:rsid w:val="00D85FE7"/>
    <w:rsid w:val="00D922D5"/>
    <w:rsid w:val="00D96EC0"/>
    <w:rsid w:val="00D97469"/>
    <w:rsid w:val="00DA0791"/>
    <w:rsid w:val="00DA0E1D"/>
    <w:rsid w:val="00DA24AC"/>
    <w:rsid w:val="00DA3BDD"/>
    <w:rsid w:val="00DA4FCB"/>
    <w:rsid w:val="00DA7E97"/>
    <w:rsid w:val="00DB2626"/>
    <w:rsid w:val="00DC4D3A"/>
    <w:rsid w:val="00DC4DC9"/>
    <w:rsid w:val="00DC67D7"/>
    <w:rsid w:val="00DD0BBB"/>
    <w:rsid w:val="00DD46AF"/>
    <w:rsid w:val="00DD49C8"/>
    <w:rsid w:val="00DE1277"/>
    <w:rsid w:val="00DE330A"/>
    <w:rsid w:val="00DE3A84"/>
    <w:rsid w:val="00DE450D"/>
    <w:rsid w:val="00DE50D4"/>
    <w:rsid w:val="00DF66EB"/>
    <w:rsid w:val="00DF768D"/>
    <w:rsid w:val="00E005F0"/>
    <w:rsid w:val="00E07138"/>
    <w:rsid w:val="00E101B0"/>
    <w:rsid w:val="00E11790"/>
    <w:rsid w:val="00E12268"/>
    <w:rsid w:val="00E13F38"/>
    <w:rsid w:val="00E15938"/>
    <w:rsid w:val="00E16418"/>
    <w:rsid w:val="00E27DAF"/>
    <w:rsid w:val="00E320DF"/>
    <w:rsid w:val="00E32FB6"/>
    <w:rsid w:val="00E44446"/>
    <w:rsid w:val="00E508F2"/>
    <w:rsid w:val="00E52002"/>
    <w:rsid w:val="00E53E36"/>
    <w:rsid w:val="00E61C6E"/>
    <w:rsid w:val="00E63055"/>
    <w:rsid w:val="00E646EE"/>
    <w:rsid w:val="00E66CA2"/>
    <w:rsid w:val="00E70641"/>
    <w:rsid w:val="00E74933"/>
    <w:rsid w:val="00E801B3"/>
    <w:rsid w:val="00E81826"/>
    <w:rsid w:val="00E86519"/>
    <w:rsid w:val="00E90833"/>
    <w:rsid w:val="00E90C4F"/>
    <w:rsid w:val="00E964A4"/>
    <w:rsid w:val="00E969ED"/>
    <w:rsid w:val="00EA1001"/>
    <w:rsid w:val="00EA3B2E"/>
    <w:rsid w:val="00EA7C2E"/>
    <w:rsid w:val="00EB1B0B"/>
    <w:rsid w:val="00EB7DB6"/>
    <w:rsid w:val="00EB7E9B"/>
    <w:rsid w:val="00EC0C1C"/>
    <w:rsid w:val="00EC1CC9"/>
    <w:rsid w:val="00EC3631"/>
    <w:rsid w:val="00EC3AAF"/>
    <w:rsid w:val="00EC670D"/>
    <w:rsid w:val="00EC7B57"/>
    <w:rsid w:val="00ED0005"/>
    <w:rsid w:val="00ED5EB8"/>
    <w:rsid w:val="00EE1729"/>
    <w:rsid w:val="00EE2FC4"/>
    <w:rsid w:val="00EE6069"/>
    <w:rsid w:val="00EE6E09"/>
    <w:rsid w:val="00EE6E34"/>
    <w:rsid w:val="00EF019C"/>
    <w:rsid w:val="00EF2387"/>
    <w:rsid w:val="00EF577A"/>
    <w:rsid w:val="00EF586C"/>
    <w:rsid w:val="00F02211"/>
    <w:rsid w:val="00F0374C"/>
    <w:rsid w:val="00F03B0F"/>
    <w:rsid w:val="00F05BE5"/>
    <w:rsid w:val="00F07E2C"/>
    <w:rsid w:val="00F1201C"/>
    <w:rsid w:val="00F24438"/>
    <w:rsid w:val="00F2504A"/>
    <w:rsid w:val="00F26E33"/>
    <w:rsid w:val="00F33F7C"/>
    <w:rsid w:val="00F34F99"/>
    <w:rsid w:val="00F41CCB"/>
    <w:rsid w:val="00F50C8E"/>
    <w:rsid w:val="00F54A42"/>
    <w:rsid w:val="00F6063C"/>
    <w:rsid w:val="00F6440A"/>
    <w:rsid w:val="00F720C4"/>
    <w:rsid w:val="00F759CC"/>
    <w:rsid w:val="00F76E6A"/>
    <w:rsid w:val="00F82C16"/>
    <w:rsid w:val="00F8640F"/>
    <w:rsid w:val="00F86980"/>
    <w:rsid w:val="00F90BE8"/>
    <w:rsid w:val="00F9166C"/>
    <w:rsid w:val="00F91B05"/>
    <w:rsid w:val="00F94DC9"/>
    <w:rsid w:val="00FA0ECA"/>
    <w:rsid w:val="00FA46A6"/>
    <w:rsid w:val="00FA6149"/>
    <w:rsid w:val="00FB4818"/>
    <w:rsid w:val="00FB497C"/>
    <w:rsid w:val="00FB6723"/>
    <w:rsid w:val="00FC0B85"/>
    <w:rsid w:val="00FC0F56"/>
    <w:rsid w:val="00FC4DBB"/>
    <w:rsid w:val="00FC693B"/>
    <w:rsid w:val="00FC6A7D"/>
    <w:rsid w:val="00FC6ED4"/>
    <w:rsid w:val="00FD1943"/>
    <w:rsid w:val="00FD3B7A"/>
    <w:rsid w:val="00FD506C"/>
    <w:rsid w:val="00FD6EA1"/>
    <w:rsid w:val="00FE0969"/>
    <w:rsid w:val="00FE2342"/>
    <w:rsid w:val="00FE262E"/>
    <w:rsid w:val="00FE59BD"/>
    <w:rsid w:val="00FE6833"/>
    <w:rsid w:val="00FE7804"/>
    <w:rsid w:val="00FF416D"/>
    <w:rsid w:val="00FF6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firstLine="709"/>
      <w:jc w:val="center"/>
      <w:outlineLvl w:val="1"/>
    </w:pPr>
    <w:rPr>
      <w:b/>
      <w:sz w:val="32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30"/>
    </w:rPr>
  </w:style>
  <w:style w:type="paragraph" w:styleId="7">
    <w:name w:val="heading 7"/>
    <w:basedOn w:val="a"/>
    <w:next w:val="a"/>
    <w:qFormat/>
    <w:rsid w:val="00B72532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spacing w:line="360" w:lineRule="auto"/>
      <w:jc w:val="both"/>
    </w:pPr>
    <w:rPr>
      <w:snapToGrid w:val="0"/>
      <w:sz w:val="28"/>
    </w:rPr>
  </w:style>
  <w:style w:type="paragraph" w:styleId="20">
    <w:name w:val="Body Text 2"/>
    <w:basedOn w:val="a"/>
    <w:pPr>
      <w:spacing w:line="360" w:lineRule="auto"/>
      <w:jc w:val="both"/>
    </w:pPr>
    <w:rPr>
      <w:sz w:val="30"/>
    </w:rPr>
  </w:style>
  <w:style w:type="paragraph" w:styleId="a4">
    <w:name w:val="Body Text Indent"/>
    <w:basedOn w:val="a"/>
    <w:pPr>
      <w:spacing w:line="360" w:lineRule="auto"/>
      <w:ind w:firstLine="709"/>
    </w:pPr>
    <w:rPr>
      <w:snapToGrid w:val="0"/>
      <w:sz w:val="28"/>
    </w:rPr>
  </w:style>
  <w:style w:type="paragraph" w:styleId="21">
    <w:name w:val="Body Text Indent 2"/>
    <w:basedOn w:val="a"/>
    <w:pPr>
      <w:spacing w:line="360" w:lineRule="auto"/>
      <w:ind w:firstLine="709"/>
      <w:jc w:val="both"/>
    </w:pPr>
    <w:rPr>
      <w:sz w:val="30"/>
    </w:rPr>
  </w:style>
  <w:style w:type="paragraph" w:styleId="3">
    <w:name w:val="Body Text Indent 3"/>
    <w:basedOn w:val="a"/>
    <w:pPr>
      <w:spacing w:line="360" w:lineRule="auto"/>
      <w:ind w:left="709"/>
      <w:jc w:val="both"/>
    </w:pPr>
    <w:rPr>
      <w:sz w:val="30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Balloon Text"/>
    <w:basedOn w:val="a"/>
    <w:semiHidden/>
    <w:rsid w:val="00F720C4"/>
    <w:rPr>
      <w:rFonts w:ascii="Tahoma" w:hAnsi="Tahoma" w:cs="Tahoma"/>
      <w:sz w:val="16"/>
      <w:szCs w:val="16"/>
    </w:rPr>
  </w:style>
  <w:style w:type="character" w:styleId="a8">
    <w:name w:val="footnote reference"/>
    <w:basedOn w:val="a0"/>
    <w:semiHidden/>
    <w:rsid w:val="00473744"/>
    <w:rPr>
      <w:vertAlign w:val="superscript"/>
    </w:rPr>
  </w:style>
  <w:style w:type="paragraph" w:styleId="a9">
    <w:name w:val="footer"/>
    <w:basedOn w:val="a"/>
    <w:rsid w:val="0003009E"/>
    <w:pPr>
      <w:tabs>
        <w:tab w:val="center" w:pos="4677"/>
        <w:tab w:val="right" w:pos="9355"/>
      </w:tabs>
    </w:pPr>
  </w:style>
  <w:style w:type="paragraph" w:customStyle="1" w:styleId="ConsNormal">
    <w:name w:val="ConsNormal"/>
    <w:rsid w:val="005447A3"/>
    <w:pPr>
      <w:autoSpaceDE w:val="0"/>
      <w:autoSpaceDN w:val="0"/>
      <w:adjustRightInd w:val="0"/>
      <w:ind w:right="19772" w:firstLine="720"/>
    </w:pPr>
    <w:rPr>
      <w:sz w:val="24"/>
      <w:szCs w:val="24"/>
    </w:rPr>
  </w:style>
  <w:style w:type="paragraph" w:customStyle="1" w:styleId="ConsPlusNormal">
    <w:name w:val="ConsPlusNormal"/>
    <w:rsid w:val="005E3E5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E3E5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5E3E5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a">
    <w:name w:val=" Знак Знак Знак Знак Знак Знак Знак Знак Знак Знак Знак Знак Знак"/>
    <w:basedOn w:val="a"/>
    <w:rsid w:val="00794FF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2699</Words>
  <Characters>15389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Госсобрание РБ</Company>
  <LinksUpToDate>false</LinksUpToDate>
  <CharactersWithSpaces>18052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Хисматуллин Ф.Н.</dc:creator>
  <cp:keywords/>
  <cp:lastModifiedBy>Admin</cp:lastModifiedBy>
  <cp:revision>3</cp:revision>
  <cp:lastPrinted>2012-04-06T02:49:00Z</cp:lastPrinted>
  <dcterms:created xsi:type="dcterms:W3CDTF">2013-05-06T11:52:00Z</dcterms:created>
  <dcterms:modified xsi:type="dcterms:W3CDTF">2013-05-06T11:52:00Z</dcterms:modified>
</cp:coreProperties>
</file>